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53" w:rsidRPr="00ED2353" w:rsidRDefault="00ED2353" w:rsidP="00ED2353">
      <w:pPr>
        <w:bidi/>
        <w:spacing w:after="0" w:line="480" w:lineRule="auto"/>
        <w:rPr>
          <w:rFonts w:ascii="Times New Roman" w:hAnsi="Times New Roman" w:cs="Times New Roman"/>
          <w:sz w:val="24"/>
          <w:szCs w:val="24"/>
        </w:rPr>
      </w:pPr>
      <w:r w:rsidRPr="00ED2353">
        <w:rPr>
          <w:rFonts w:ascii="Times New Roman" w:hAnsi="Times New Roman" w:cs="Times New Roman"/>
          <w:sz w:val="24"/>
          <w:szCs w:val="24"/>
          <w:rtl/>
        </w:rPr>
        <w:t xml:space="preserve">الجزيري، عبد الرحمن. </w:t>
      </w:r>
      <w:r w:rsidRPr="00ED2353">
        <w:rPr>
          <w:rFonts w:ascii="Times New Roman" w:hAnsi="Times New Roman" w:cs="Times New Roman"/>
          <w:i/>
          <w:iCs/>
          <w:sz w:val="24"/>
          <w:szCs w:val="24"/>
          <w:rtl/>
        </w:rPr>
        <w:t>كتاب الفقه على المذاهب الأربعة</w:t>
      </w:r>
      <w:r w:rsidRPr="00ED2353">
        <w:rPr>
          <w:rFonts w:ascii="Times New Roman" w:hAnsi="Times New Roman" w:cs="Times New Roman"/>
          <w:sz w:val="24"/>
          <w:szCs w:val="24"/>
          <w:rtl/>
        </w:rPr>
        <w:t xml:space="preserve">. القاهرة: المكتبة التجاریة الکبری، </w:t>
      </w:r>
      <w:r w:rsidRPr="00ED2353">
        <w:rPr>
          <w:rFonts w:ascii="Times New Roman" w:hAnsi="Times New Roman" w:cs="Times New Roman"/>
          <w:sz w:val="24"/>
          <w:szCs w:val="24"/>
          <w:rtl/>
          <w:lang w:bidi="fa-IR"/>
        </w:rPr>
        <w:t>۱</w:t>
      </w:r>
      <w:r w:rsidRPr="00ED2353">
        <w:rPr>
          <w:rFonts w:ascii="Times New Roman" w:hAnsi="Times New Roman" w:cs="Times New Roman"/>
          <w:sz w:val="24"/>
          <w:szCs w:val="24"/>
          <w:rtl/>
        </w:rPr>
        <w:t>٩</w:t>
      </w:r>
      <w:r w:rsidRPr="00ED2353">
        <w:rPr>
          <w:rFonts w:ascii="Times New Roman" w:hAnsi="Times New Roman" w:cs="Times New Roman"/>
          <w:sz w:val="24"/>
          <w:szCs w:val="24"/>
          <w:rtl/>
          <w:lang w:bidi="fa-IR"/>
        </w:rPr>
        <w:t>۳۱</w:t>
      </w:r>
      <w:r w:rsidRPr="00ED2353">
        <w:rPr>
          <w:rFonts w:ascii="Times New Roman" w:hAnsi="Times New Roman" w:cs="Times New Roman"/>
          <w:sz w:val="24"/>
          <w:szCs w:val="24"/>
          <w:rtl/>
        </w:rPr>
        <w:t>، ٧٤</w:t>
      </w:r>
      <w:r w:rsidRPr="00ED2353">
        <w:rPr>
          <w:rFonts w:ascii="Times New Roman" w:hAnsi="Times New Roman" w:cs="Times New Roman"/>
          <w:sz w:val="24"/>
          <w:szCs w:val="24"/>
          <w:rtl/>
          <w:lang w:bidi="fa-IR"/>
        </w:rPr>
        <w:t>۲</w:t>
      </w:r>
      <w:r w:rsidRPr="00ED2353">
        <w:rPr>
          <w:rFonts w:ascii="Times New Roman" w:hAnsi="Times New Roman" w:cs="Times New Roman"/>
          <w:sz w:val="24"/>
          <w:szCs w:val="24"/>
          <w:rtl/>
        </w:rPr>
        <w:t xml:space="preserve"> ص. </w:t>
      </w:r>
    </w:p>
    <w:p w:rsidR="00ED2353" w:rsidRPr="00ED2353" w:rsidRDefault="00ED2353" w:rsidP="00ED2353">
      <w:pPr>
        <w:bidi/>
        <w:spacing w:after="0" w:line="480" w:lineRule="auto"/>
        <w:rPr>
          <w:rFonts w:ascii="Times New Roman" w:hAnsi="Times New Roman" w:cs="Times New Roman"/>
          <w:sz w:val="24"/>
          <w:szCs w:val="24"/>
        </w:rPr>
      </w:pPr>
    </w:p>
    <w:p w:rsidR="00DE29DF" w:rsidRPr="003B401C" w:rsidRDefault="00ED2353" w:rsidP="00ED2353">
      <w:pPr>
        <w:spacing w:after="0" w:line="480" w:lineRule="auto"/>
        <w:rPr>
          <w:rFonts w:ascii="Times New Roman" w:hAnsi="Times New Roman" w:cs="Times New Roman"/>
          <w:sz w:val="24"/>
          <w:szCs w:val="24"/>
          <w:rtl/>
          <w:lang w:bidi="fa-IR"/>
        </w:rPr>
      </w:pPr>
      <w:proofErr w:type="gramStart"/>
      <w:r w:rsidRPr="00ED2353">
        <w:rPr>
          <w:rFonts w:ascii="Times New Roman" w:hAnsi="Times New Roman" w:cs="Times New Roman"/>
          <w:sz w:val="24"/>
          <w:szCs w:val="24"/>
        </w:rPr>
        <w:t>Al-</w:t>
      </w:r>
      <w:proofErr w:type="spellStart"/>
      <w:r w:rsidRPr="00ED2353">
        <w:rPr>
          <w:rFonts w:ascii="Times New Roman" w:hAnsi="Times New Roman" w:cs="Times New Roman"/>
          <w:sz w:val="24"/>
          <w:szCs w:val="24"/>
        </w:rPr>
        <w:t>Jaziri</w:t>
      </w:r>
      <w:proofErr w:type="spellEnd"/>
      <w:r w:rsidRPr="00ED2353">
        <w:rPr>
          <w:rFonts w:ascii="Times New Roman" w:hAnsi="Times New Roman" w:cs="Times New Roman"/>
          <w:sz w:val="24"/>
          <w:szCs w:val="24"/>
        </w:rPr>
        <w:t xml:space="preserve">, </w:t>
      </w:r>
      <w:proofErr w:type="spellStart"/>
      <w:r w:rsidRPr="00ED2353">
        <w:rPr>
          <w:rFonts w:ascii="Times New Roman" w:hAnsi="Times New Roman" w:cs="Times New Roman"/>
          <w:sz w:val="24"/>
          <w:szCs w:val="24"/>
        </w:rPr>
        <w:t>ʻAbd</w:t>
      </w:r>
      <w:proofErr w:type="spellEnd"/>
      <w:r w:rsidRPr="00ED2353">
        <w:rPr>
          <w:rFonts w:ascii="Times New Roman" w:hAnsi="Times New Roman" w:cs="Times New Roman"/>
          <w:sz w:val="24"/>
          <w:szCs w:val="24"/>
        </w:rPr>
        <w:t xml:space="preserve"> al-Rahman.</w:t>
      </w:r>
      <w:proofErr w:type="gramEnd"/>
      <w:r w:rsidRPr="00ED2353">
        <w:rPr>
          <w:rFonts w:ascii="Times New Roman" w:hAnsi="Times New Roman" w:cs="Times New Roman"/>
          <w:sz w:val="24"/>
          <w:szCs w:val="24"/>
        </w:rPr>
        <w:t xml:space="preserve"> </w:t>
      </w:r>
      <w:proofErr w:type="spellStart"/>
      <w:proofErr w:type="gramStart"/>
      <w:r w:rsidRPr="00ED2353">
        <w:rPr>
          <w:rFonts w:ascii="Times New Roman" w:hAnsi="Times New Roman" w:cs="Times New Roman"/>
          <w:i/>
          <w:iCs/>
          <w:sz w:val="24"/>
          <w:szCs w:val="24"/>
        </w:rPr>
        <w:t>Kitab</w:t>
      </w:r>
      <w:proofErr w:type="spellEnd"/>
      <w:r w:rsidRPr="00ED2353">
        <w:rPr>
          <w:rFonts w:ascii="Times New Roman" w:hAnsi="Times New Roman" w:cs="Times New Roman"/>
          <w:i/>
          <w:iCs/>
          <w:sz w:val="24"/>
          <w:szCs w:val="24"/>
        </w:rPr>
        <w:t xml:space="preserve"> al-</w:t>
      </w:r>
      <w:proofErr w:type="spellStart"/>
      <w:r w:rsidRPr="00ED2353">
        <w:rPr>
          <w:rFonts w:ascii="Times New Roman" w:hAnsi="Times New Roman" w:cs="Times New Roman"/>
          <w:i/>
          <w:iCs/>
          <w:sz w:val="24"/>
          <w:szCs w:val="24"/>
        </w:rPr>
        <w:t>Fiqh</w:t>
      </w:r>
      <w:proofErr w:type="spellEnd"/>
      <w:r w:rsidRPr="00ED2353">
        <w:rPr>
          <w:rFonts w:ascii="Times New Roman" w:hAnsi="Times New Roman" w:cs="Times New Roman"/>
          <w:i/>
          <w:iCs/>
          <w:sz w:val="24"/>
          <w:szCs w:val="24"/>
        </w:rPr>
        <w:t xml:space="preserve"> </w:t>
      </w:r>
      <w:proofErr w:type="spellStart"/>
      <w:r w:rsidRPr="00ED2353">
        <w:rPr>
          <w:rFonts w:ascii="Times New Roman" w:hAnsi="Times New Roman" w:cs="Times New Roman"/>
          <w:i/>
          <w:iCs/>
          <w:sz w:val="24"/>
          <w:szCs w:val="24"/>
        </w:rPr>
        <w:t>ʻala</w:t>
      </w:r>
      <w:proofErr w:type="spellEnd"/>
      <w:r w:rsidRPr="00ED2353">
        <w:rPr>
          <w:rFonts w:ascii="Times New Roman" w:hAnsi="Times New Roman" w:cs="Times New Roman"/>
          <w:i/>
          <w:iCs/>
          <w:sz w:val="24"/>
          <w:szCs w:val="24"/>
        </w:rPr>
        <w:t xml:space="preserve"> al-</w:t>
      </w:r>
      <w:proofErr w:type="spellStart"/>
      <w:r w:rsidRPr="00ED2353">
        <w:rPr>
          <w:rFonts w:ascii="Times New Roman" w:hAnsi="Times New Roman" w:cs="Times New Roman"/>
          <w:i/>
          <w:iCs/>
          <w:sz w:val="24"/>
          <w:szCs w:val="24"/>
        </w:rPr>
        <w:t>Madhahib</w:t>
      </w:r>
      <w:proofErr w:type="spellEnd"/>
      <w:r w:rsidRPr="00ED2353">
        <w:rPr>
          <w:rFonts w:ascii="Times New Roman" w:hAnsi="Times New Roman" w:cs="Times New Roman"/>
          <w:i/>
          <w:iCs/>
          <w:sz w:val="24"/>
          <w:szCs w:val="24"/>
        </w:rPr>
        <w:t xml:space="preserve"> al-</w:t>
      </w:r>
      <w:proofErr w:type="spellStart"/>
      <w:r w:rsidRPr="00ED2353">
        <w:rPr>
          <w:rFonts w:ascii="Times New Roman" w:hAnsi="Times New Roman" w:cs="Times New Roman"/>
          <w:i/>
          <w:iCs/>
          <w:sz w:val="24"/>
          <w:szCs w:val="24"/>
        </w:rPr>
        <w:t>Arbaʻah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DE29DF" w:rsidRPr="00B54164">
        <w:rPr>
          <w:rFonts w:ascii="Times New Roman" w:hAnsi="Times New Roman" w:cs="Times New Roman"/>
          <w:sz w:val="24"/>
          <w:szCs w:val="24"/>
          <w:lang w:val="es-CL"/>
        </w:rPr>
        <w:t>Kahire</w:t>
      </w:r>
      <w:proofErr w:type="spellEnd"/>
      <w:r w:rsidR="00DE29DF" w:rsidRPr="003B401C">
        <w:rPr>
          <w:rFonts w:ascii="Times New Roman" w:hAnsi="Times New Roman" w:cs="Times New Roman"/>
          <w:sz w:val="24"/>
          <w:szCs w:val="24"/>
          <w:lang w:val="es-CL"/>
        </w:rPr>
        <w:t xml:space="preserve">: </w:t>
      </w:r>
      <w:r>
        <w:rPr>
          <w:rFonts w:ascii="Times New Roman" w:hAnsi="Times New Roman" w:cs="Times New Roman"/>
          <w:sz w:val="24"/>
          <w:szCs w:val="24"/>
          <w:lang w:val="es-CL"/>
        </w:rPr>
        <w:t>A</w:t>
      </w:r>
      <w:r w:rsidR="00DE29DF" w:rsidRPr="003B401C">
        <w:rPr>
          <w:rFonts w:ascii="Times New Roman" w:hAnsi="Times New Roman" w:cs="Times New Roman"/>
          <w:sz w:val="24"/>
          <w:szCs w:val="24"/>
          <w:lang w:val="es-CL"/>
        </w:rPr>
        <w:t>l-</w:t>
      </w:r>
      <w:proofErr w:type="spellStart"/>
      <w:r w:rsidR="00DE29DF" w:rsidRPr="003B401C">
        <w:rPr>
          <w:rFonts w:ascii="Times New Roman" w:hAnsi="Times New Roman" w:cs="Times New Roman"/>
          <w:sz w:val="24"/>
          <w:szCs w:val="24"/>
          <w:lang w:val="es-CL"/>
        </w:rPr>
        <w:t>Maktaba</w:t>
      </w:r>
      <w:proofErr w:type="spellEnd"/>
      <w:r w:rsidR="00DE29DF" w:rsidRPr="003B401C">
        <w:rPr>
          <w:rFonts w:ascii="Times New Roman" w:hAnsi="Times New Roman" w:cs="Times New Roman"/>
          <w:sz w:val="24"/>
          <w:szCs w:val="24"/>
          <w:lang w:val="es-CL"/>
        </w:rPr>
        <w:t xml:space="preserve"> al-</w:t>
      </w:r>
      <w:proofErr w:type="spellStart"/>
      <w:r w:rsidR="00DE29DF" w:rsidRPr="003B401C">
        <w:rPr>
          <w:rFonts w:ascii="Times New Roman" w:hAnsi="Times New Roman" w:cs="Times New Roman"/>
          <w:sz w:val="24"/>
          <w:szCs w:val="24"/>
          <w:lang w:val="es-CL"/>
        </w:rPr>
        <w:t>Tijariya</w:t>
      </w:r>
      <w:proofErr w:type="spellEnd"/>
      <w:r w:rsidR="00DE29DF" w:rsidRPr="003B401C">
        <w:rPr>
          <w:rFonts w:ascii="Times New Roman" w:hAnsi="Times New Roman" w:cs="Times New Roman"/>
          <w:sz w:val="24"/>
          <w:szCs w:val="24"/>
          <w:lang w:val="es-CL"/>
        </w:rPr>
        <w:t xml:space="preserve"> al-</w:t>
      </w:r>
      <w:proofErr w:type="spellStart"/>
      <w:r w:rsidR="00DE29DF" w:rsidRPr="003B401C">
        <w:rPr>
          <w:rFonts w:ascii="Times New Roman" w:hAnsi="Times New Roman" w:cs="Times New Roman"/>
          <w:sz w:val="24"/>
          <w:szCs w:val="24"/>
          <w:lang w:val="es-CL"/>
        </w:rPr>
        <w:t>Kubra</w:t>
      </w:r>
      <w:proofErr w:type="spellEnd"/>
      <w:r w:rsidR="00DE29DF" w:rsidRPr="003B401C">
        <w:rPr>
          <w:rFonts w:ascii="Times New Roman" w:hAnsi="Times New Roman" w:cs="Times New Roman"/>
          <w:sz w:val="24"/>
          <w:szCs w:val="24"/>
          <w:lang w:val="es-CL"/>
        </w:rPr>
        <w:t>, 1931, 742 s.</w:t>
      </w:r>
    </w:p>
    <w:p w:rsidR="00DE29DF" w:rsidRPr="003B401C" w:rsidRDefault="00DE29DF" w:rsidP="00DE29DF">
      <w:pPr>
        <w:spacing w:after="0" w:line="480" w:lineRule="auto"/>
        <w:rPr>
          <w:rFonts w:ascii="Times New Roman" w:hAnsi="Times New Roman" w:cs="Times New Roman"/>
          <w:b/>
          <w:bCs/>
          <w:sz w:val="24"/>
          <w:szCs w:val="24"/>
          <w:lang w:val="es-CL"/>
        </w:rPr>
      </w:pPr>
      <w:r w:rsidRPr="003B401C">
        <w:rPr>
          <w:rFonts w:ascii="Times New Roman" w:hAnsi="Times New Roman" w:cs="Times New Roman"/>
          <w:b/>
          <w:bCs/>
          <w:sz w:val="24"/>
          <w:szCs w:val="24"/>
          <w:lang w:val="es-CL"/>
        </w:rPr>
        <w:tab/>
      </w:r>
    </w:p>
    <w:p w:rsidR="00DE29DF" w:rsidRPr="00395B47" w:rsidRDefault="00DE29DF" w:rsidP="00DE29DF">
      <w:pPr>
        <w:spacing w:after="0" w:line="480" w:lineRule="auto"/>
        <w:jc w:val="center"/>
        <w:rPr>
          <w:rFonts w:ascii="Times New Roman" w:hAnsi="Times New Roman" w:cs="Times New Roman"/>
          <w:b/>
          <w:bCs/>
          <w:sz w:val="24"/>
          <w:szCs w:val="24"/>
          <w:lang w:val="tr-TR"/>
        </w:rPr>
      </w:pPr>
      <w:r w:rsidRPr="00395B47">
        <w:rPr>
          <w:rFonts w:ascii="Times New Roman" w:hAnsi="Times New Roman" w:cs="Times New Roman"/>
          <w:b/>
          <w:bCs/>
          <w:sz w:val="24"/>
          <w:szCs w:val="24"/>
          <w:lang w:val="tr-TR"/>
        </w:rPr>
        <w:t>ÖZET</w:t>
      </w:r>
    </w:p>
    <w:p w:rsidR="00DE29DF" w:rsidRPr="003B401C" w:rsidRDefault="00DE29DF" w:rsidP="00DE29DF">
      <w:pPr>
        <w:spacing w:after="0" w:line="480" w:lineRule="auto"/>
        <w:jc w:val="center"/>
        <w:rPr>
          <w:rFonts w:ascii="Times New Roman" w:hAnsi="Times New Roman" w:cs="Times New Roman"/>
          <w:sz w:val="24"/>
          <w:szCs w:val="24"/>
          <w:lang w:val="tr-TR"/>
        </w:rPr>
      </w:pPr>
    </w:p>
    <w:p w:rsidR="00DE29DF" w:rsidRPr="003B401C" w:rsidRDefault="00DE29DF" w:rsidP="00DE29DF">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Dört İslam Mezhebi Hakkında Fıkıh Kitabı</w:t>
      </w:r>
    </w:p>
    <w:p w:rsidR="00DE29DF" w:rsidRPr="003B401C" w:rsidRDefault="00DE29DF" w:rsidP="00DE29DF">
      <w:pPr>
        <w:spacing w:after="0" w:line="480" w:lineRule="auto"/>
        <w:jc w:val="center"/>
        <w:rPr>
          <w:rFonts w:ascii="Times New Roman" w:hAnsi="Times New Roman" w:cs="Times New Roman"/>
          <w:b/>
          <w:bCs/>
          <w:sz w:val="24"/>
          <w:szCs w:val="24"/>
          <w:lang w:val="tr-TR"/>
        </w:rPr>
      </w:pPr>
    </w:p>
    <w:p w:rsidR="00DE29DF" w:rsidRPr="00D42170" w:rsidRDefault="00DE29DF" w:rsidP="00DE29DF">
      <w:pPr>
        <w:bidi/>
        <w:spacing w:after="0" w:line="480" w:lineRule="auto"/>
        <w:jc w:val="center"/>
        <w:rPr>
          <w:rFonts w:ascii="Times New Roman" w:hAnsi="Times New Roman" w:cs="Times New Roman"/>
          <w:i/>
          <w:iCs/>
          <w:sz w:val="24"/>
          <w:szCs w:val="24"/>
          <w:lang w:val="tr-TR"/>
        </w:rPr>
      </w:pPr>
      <w:r w:rsidRPr="00D42170">
        <w:rPr>
          <w:rFonts w:ascii="Times New Roman" w:hAnsi="Times New Roman" w:cs="Times New Roman"/>
          <w:i/>
          <w:iCs/>
          <w:sz w:val="24"/>
          <w:szCs w:val="24"/>
          <w:rtl/>
        </w:rPr>
        <w:t>كتاب الفقه على المذاهب الأربعة</w:t>
      </w:r>
    </w:p>
    <w:p w:rsidR="00DE29DF" w:rsidRPr="003B401C" w:rsidRDefault="00DE29DF" w:rsidP="00DE29DF">
      <w:pPr>
        <w:spacing w:after="0" w:line="480" w:lineRule="auto"/>
        <w:rPr>
          <w:rFonts w:ascii="Times New Roman" w:hAnsi="Times New Roman" w:cs="Times New Roman"/>
          <w:sz w:val="24"/>
          <w:szCs w:val="24"/>
          <w:lang w:val="tr-TR"/>
        </w:rPr>
      </w:pPr>
    </w:p>
    <w:p w:rsidR="00DE29DF" w:rsidRPr="003B401C" w:rsidRDefault="00DE29DF" w:rsidP="00DE29DF">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Bu çalışma Mısır Kralı Birinci Fuad’ın arzusuna cevaben hazırlanmıştır. Kendisi, Mısırlıların kendi dini uygulamalarını yerine getirme hususunda doğru yönlendirilebilmeleri için camilerdeki öğretimin bir reform sürecinden geçmesi gerektiğine inanmıştır. Dinî Vakıflar Bakanlığına bağlı olarak faaliyet gösteren Camiler Birimi bu amaca ulaşma planının bir parçası olarak, dört mezhepteki dini uygulamalarla ilgili hükümleri konu edinen kapsamlı bir kitap hazırlamak üzere El-Ezher Camiinde farklı İslami düşünce okullarına mensup dini önderleri bir araya getiren ve liderliğini El-Ezher Camii imamının yaptığı bir ulema komitesi oluşturmuştur. Bu komite her bir Sünni mezhepten (Şafii, Hanefi, Hanbeli ve Maliki) bir </w:t>
      </w:r>
      <w:r w:rsidR="00045294" w:rsidRPr="003B401C">
        <w:rPr>
          <w:rFonts w:ascii="Times New Roman" w:hAnsi="Times New Roman" w:cs="Times New Roman"/>
          <w:sz w:val="24"/>
          <w:szCs w:val="24"/>
          <w:lang w:val="tr-TR"/>
        </w:rPr>
        <w:t>ş</w:t>
      </w:r>
      <w:r w:rsidRPr="003B401C">
        <w:rPr>
          <w:rFonts w:ascii="Times New Roman" w:hAnsi="Times New Roman" w:cs="Times New Roman"/>
          <w:sz w:val="24"/>
          <w:szCs w:val="24"/>
          <w:lang w:val="tr-TR"/>
        </w:rPr>
        <w:t>eyhin katılımıyla oluşturulmuştu</w:t>
      </w:r>
      <w:r w:rsidR="00045294">
        <w:rPr>
          <w:rFonts w:ascii="Times New Roman" w:hAnsi="Times New Roman" w:cs="Times New Roman"/>
          <w:sz w:val="24"/>
          <w:szCs w:val="24"/>
          <w:lang w:val="tr-TR"/>
        </w:rPr>
        <w:t>r</w:t>
      </w:r>
      <w:r w:rsidRPr="003B401C">
        <w:rPr>
          <w:rFonts w:ascii="Times New Roman" w:hAnsi="Times New Roman" w:cs="Times New Roman"/>
          <w:sz w:val="24"/>
          <w:szCs w:val="24"/>
          <w:lang w:val="tr-TR"/>
        </w:rPr>
        <w:t>.</w:t>
      </w:r>
    </w:p>
    <w:p w:rsidR="00DE29DF" w:rsidRPr="003B401C" w:rsidRDefault="00DE29DF" w:rsidP="00DE29DF">
      <w:pPr>
        <w:spacing w:after="0" w:line="480" w:lineRule="auto"/>
        <w:jc w:val="both"/>
        <w:rPr>
          <w:rFonts w:ascii="Times New Roman" w:hAnsi="Times New Roman" w:cs="Times New Roman"/>
          <w:sz w:val="24"/>
          <w:szCs w:val="24"/>
          <w:lang w:val="tr-TR"/>
        </w:rPr>
      </w:pPr>
    </w:p>
    <w:p w:rsidR="00DE29DF" w:rsidRPr="003B401C" w:rsidRDefault="00DE29DF" w:rsidP="00045294">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Bakanlık, söz konusu hükümlerin hepsini topladıktan sonra bunları tek bir metin h</w:t>
      </w:r>
      <w:r w:rsidR="00045294" w:rsidRPr="00045294">
        <w:rPr>
          <w:rFonts w:ascii="Times New Roman" w:hAnsi="Times New Roman" w:cs="Times New Roman"/>
          <w:sz w:val="24"/>
          <w:szCs w:val="24"/>
          <w:lang w:val="tr-TR"/>
        </w:rPr>
        <w:t>â</w:t>
      </w:r>
      <w:r w:rsidRPr="003B401C">
        <w:rPr>
          <w:rFonts w:ascii="Times New Roman" w:hAnsi="Times New Roman" w:cs="Times New Roman"/>
          <w:sz w:val="24"/>
          <w:szCs w:val="24"/>
          <w:lang w:val="tr-TR"/>
        </w:rPr>
        <w:t xml:space="preserve">line getirmek ve okuyucuların kavrayışını engellememek bakımından yazım biçimlerini yumuşatmak üzere Şeyh ‘Abd al-Rahman al-Jaziri’yi görevlendirmiştir. Giriş kısmında ifade edildiği gibi, kitabın tanzimi belirli konularla ilgili olarak dört mezhep tarafından verilmiş </w:t>
      </w:r>
      <w:r w:rsidRPr="003B401C">
        <w:rPr>
          <w:rFonts w:ascii="Times New Roman" w:hAnsi="Times New Roman" w:cs="Times New Roman"/>
          <w:sz w:val="24"/>
          <w:szCs w:val="24"/>
          <w:lang w:val="tr-TR"/>
        </w:rPr>
        <w:lastRenderedPageBreak/>
        <w:t>hükümlerin bir araya getirilmesi ile tamamlanmış, daha sonra ise söz konusu hükümler ayrı bölümler halinde düzenlenmiştir. İki veya daha fazla İmamın ittifak ettiği hükümler sayfanın baş tarafına kaydedilmiş; buna karşın, birbiriyle çelişen hükümler ise sayfanın alt tarafında her iki kısmı birbirinden ayıran yatay bir çizgi eşliğinde yer almıştır. Dört İmamın tamamının özel bir konu hakkında ihtilafa düşmesi h</w:t>
      </w:r>
      <w:r w:rsidR="00045294" w:rsidRPr="00045294">
        <w:rPr>
          <w:rFonts w:ascii="Times New Roman" w:hAnsi="Times New Roman" w:cs="Times New Roman"/>
          <w:sz w:val="24"/>
          <w:szCs w:val="24"/>
          <w:lang w:val="tr-TR"/>
        </w:rPr>
        <w:t>â</w:t>
      </w:r>
      <w:r w:rsidRPr="003B401C">
        <w:rPr>
          <w:rFonts w:ascii="Times New Roman" w:hAnsi="Times New Roman" w:cs="Times New Roman"/>
          <w:sz w:val="24"/>
          <w:szCs w:val="24"/>
          <w:lang w:val="tr-TR"/>
        </w:rPr>
        <w:t>linde, bu duruma sayfanın baş kısmında işaret edilmiş ve ilgili ayrıntılar sayfanın alt kısmında verilmiştir. Çoğu durumda İmamların farklılaşan bakış açılarını örneklendirmek ve aynı zamanda ihtilaflarının arkasındaki insani anlayış ve durumları açıklamak için Kuran, Sünnet, İcma ve Kıyasa dayalı delil sunulmuştur.</w:t>
      </w:r>
    </w:p>
    <w:p w:rsidR="00045294" w:rsidRDefault="00045294" w:rsidP="00DE29DF">
      <w:pPr>
        <w:spacing w:after="0" w:line="480" w:lineRule="auto"/>
        <w:jc w:val="both"/>
        <w:rPr>
          <w:rFonts w:ascii="Times New Roman" w:hAnsi="Times New Roman" w:cs="Times New Roman"/>
          <w:sz w:val="24"/>
          <w:szCs w:val="24"/>
          <w:lang w:val="tr-TR"/>
        </w:rPr>
      </w:pPr>
    </w:p>
    <w:p w:rsidR="00DE29DF" w:rsidRPr="003B401C" w:rsidRDefault="00DE29DF" w:rsidP="00045294">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742 sayfadan oluşan kitap Dar al-Kutub al-Masriyya tarafından Kahire’de yayı</w:t>
      </w:r>
      <w:r w:rsidR="00045294">
        <w:rPr>
          <w:rFonts w:ascii="Times New Roman" w:hAnsi="Times New Roman" w:cs="Times New Roman"/>
          <w:sz w:val="24"/>
          <w:szCs w:val="24"/>
          <w:lang w:val="tr-TR"/>
        </w:rPr>
        <w:t>m</w:t>
      </w:r>
      <w:r w:rsidRPr="003B401C">
        <w:rPr>
          <w:rFonts w:ascii="Times New Roman" w:hAnsi="Times New Roman" w:cs="Times New Roman"/>
          <w:sz w:val="24"/>
          <w:szCs w:val="24"/>
          <w:lang w:val="tr-TR"/>
        </w:rPr>
        <w:t>lanmıştır. Bu özet ulemanın ilk baskıyı incelemelerini müteakiben önerdikleri değişiklikleri içeren 1931 tarihli ikinci baskıya dayanmaktadır.</w:t>
      </w:r>
    </w:p>
    <w:p w:rsidR="00DE29DF" w:rsidRPr="003B401C" w:rsidRDefault="00DE29DF" w:rsidP="00DE29DF">
      <w:pPr>
        <w:spacing w:after="0" w:line="480" w:lineRule="auto"/>
        <w:jc w:val="both"/>
        <w:rPr>
          <w:rFonts w:ascii="Times New Roman" w:hAnsi="Times New Roman" w:cs="Times New Roman"/>
          <w:sz w:val="24"/>
          <w:szCs w:val="24"/>
          <w:lang w:val="tr-TR"/>
        </w:rPr>
      </w:pPr>
    </w:p>
    <w:p w:rsidR="00DE29DF" w:rsidRPr="003B401C" w:rsidRDefault="00DE29DF" w:rsidP="00045294">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Kitapta birinci ve ikinci baskılar için yazılan girişlerin ikisi de yer almaktadır. Birinci giriş İslam’ın beş temel şartının yanı sıra Müslümanların ilgili fıkh</w:t>
      </w:r>
      <w:r w:rsidR="00045294">
        <w:rPr>
          <w:rFonts w:ascii="Times New Roman" w:hAnsi="Times New Roman" w:cs="Times New Roman"/>
          <w:sz w:val="24"/>
          <w:szCs w:val="24"/>
          <w:lang w:val="tr-TR"/>
        </w:rPr>
        <w:t>i</w:t>
      </w:r>
      <w:r w:rsidRPr="003B401C">
        <w:rPr>
          <w:rFonts w:ascii="Times New Roman" w:hAnsi="Times New Roman" w:cs="Times New Roman"/>
          <w:sz w:val="24"/>
          <w:szCs w:val="24"/>
          <w:lang w:val="tr-TR"/>
        </w:rPr>
        <w:t xml:space="preserve"> hükümlere vâkıf olmasının zorunluluğunu açıklamaktadır. Aynı zamanda Kral Fuad’ın Mısır’daki dini eğitimin canlandırılması yönündeki çağrısına cevaben bu kitabı hazırlamak üzere oluşturulan komiteyi tanıtmakta ve kitabın metodolojisini açıklamaktadır. İkinci giriş Hz. Muhammed’in, Hulefa-i Raşidin’in ve Sahabe-i Kiram’ın bilgisini, karakterini ve biçimsel hukuki görüşler oluşturma (fetva) yöntemini konu edinen bazı bilgiler vermektedir. Giriş, daha sonra, Mısır’a da özel atıflarda bulunmak suretiyle dört okuldan her birini kendi tarihi arka planları çerçevesinde takdim etmektedir.</w:t>
      </w:r>
    </w:p>
    <w:p w:rsidR="00DE29DF" w:rsidRPr="003B401C" w:rsidRDefault="00DE29DF" w:rsidP="00DE29DF">
      <w:pPr>
        <w:spacing w:after="0" w:line="480" w:lineRule="auto"/>
        <w:jc w:val="both"/>
        <w:rPr>
          <w:rFonts w:ascii="Times New Roman" w:hAnsi="Times New Roman" w:cs="Times New Roman"/>
          <w:sz w:val="24"/>
          <w:szCs w:val="24"/>
          <w:lang w:val="tr-TR"/>
        </w:rPr>
      </w:pPr>
    </w:p>
    <w:p w:rsidR="00DE29DF" w:rsidRPr="003B401C" w:rsidRDefault="00DE29DF" w:rsidP="00045294">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lastRenderedPageBreak/>
        <w:t>Kitap şu konuları kapsamaktadır: ibadet için gerekli olan temizlik, namaz, oruç, zekât ve hac. Buna ilaveten, kitap söz konusu beş odak noktası hakkında dört okul tarafından verilen fıkh</w:t>
      </w:r>
      <w:r w:rsidR="00045294">
        <w:rPr>
          <w:rFonts w:ascii="Times New Roman" w:hAnsi="Times New Roman" w:cs="Times New Roman"/>
          <w:sz w:val="24"/>
          <w:szCs w:val="24"/>
          <w:lang w:val="tr-TR"/>
        </w:rPr>
        <w:t>i</w:t>
      </w:r>
      <w:r w:rsidRPr="003B401C">
        <w:rPr>
          <w:rFonts w:ascii="Times New Roman" w:hAnsi="Times New Roman" w:cs="Times New Roman"/>
          <w:sz w:val="24"/>
          <w:szCs w:val="24"/>
          <w:lang w:val="tr-TR"/>
        </w:rPr>
        <w:t xml:space="preserve"> hükümleri tartışmaktadır.</w:t>
      </w:r>
    </w:p>
    <w:p w:rsidR="00DE29DF" w:rsidRPr="003B401C" w:rsidRDefault="00DE29DF" w:rsidP="00DE29DF">
      <w:pPr>
        <w:spacing w:after="0" w:line="480" w:lineRule="auto"/>
        <w:jc w:val="both"/>
        <w:rPr>
          <w:rFonts w:ascii="Times New Roman" w:hAnsi="Times New Roman" w:cs="Times New Roman"/>
          <w:sz w:val="24"/>
          <w:szCs w:val="24"/>
          <w:lang w:val="tr-TR"/>
        </w:rPr>
      </w:pPr>
    </w:p>
    <w:p w:rsidR="00DE29DF" w:rsidRPr="003B401C" w:rsidRDefault="00DE29DF" w:rsidP="00045294">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Kitap halkın bilmesi zorunlu olan fıkh</w:t>
      </w:r>
      <w:r w:rsidR="00045294">
        <w:rPr>
          <w:rFonts w:ascii="Times New Roman" w:hAnsi="Times New Roman" w:cs="Times New Roman"/>
          <w:sz w:val="24"/>
          <w:szCs w:val="24"/>
          <w:lang w:val="tr-TR"/>
        </w:rPr>
        <w:t>i</w:t>
      </w:r>
      <w:r w:rsidRPr="003B401C">
        <w:rPr>
          <w:rFonts w:ascii="Times New Roman" w:hAnsi="Times New Roman" w:cs="Times New Roman"/>
          <w:sz w:val="24"/>
          <w:szCs w:val="24"/>
          <w:lang w:val="tr-TR"/>
        </w:rPr>
        <w:t xml:space="preserve"> meselelerden bazılarını da içermektedir. Bunlar; hayvan kesimi, kurban, yenilmesi veya içilmesi caiz olan ve olmayan şeyler, altın veya gümüş takılması ve bunların kullanılması ile ilgilidir. </w:t>
      </w:r>
    </w:p>
    <w:p w:rsidR="00DE29DF" w:rsidRPr="003B401C" w:rsidRDefault="00DE29DF" w:rsidP="00DE29DF">
      <w:pPr>
        <w:spacing w:after="0" w:line="480" w:lineRule="auto"/>
        <w:jc w:val="both"/>
        <w:rPr>
          <w:rFonts w:ascii="Times New Roman" w:hAnsi="Times New Roman" w:cs="Times New Roman"/>
          <w:sz w:val="24"/>
          <w:szCs w:val="24"/>
          <w:lang w:val="tr-TR"/>
        </w:rPr>
      </w:pPr>
    </w:p>
    <w:p w:rsidR="00DE29DF" w:rsidRPr="003B401C" w:rsidRDefault="00DE29DF" w:rsidP="00045294">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Bu kitabın üslubu büyük oranda yalınlığı ile ön plana çıkmaktadır. Şüphesiz, bu, dini uygulamalar hakkındaki </w:t>
      </w:r>
      <w:r w:rsidR="00045294" w:rsidRPr="00045294">
        <w:rPr>
          <w:rFonts w:ascii="Times New Roman" w:hAnsi="Times New Roman" w:cs="Times New Roman"/>
          <w:sz w:val="24"/>
          <w:szCs w:val="24"/>
          <w:lang w:val="tr-TR"/>
        </w:rPr>
        <w:t>fıkıha</w:t>
      </w:r>
      <w:r w:rsidR="00045294">
        <w:rPr>
          <w:rFonts w:ascii="Times New Roman" w:hAnsi="Times New Roman" w:cs="Times New Roman"/>
          <w:sz w:val="24"/>
          <w:szCs w:val="24"/>
          <w:lang w:val="tr-TR"/>
        </w:rPr>
        <w:t xml:space="preserve"> </w:t>
      </w:r>
      <w:bookmarkStart w:id="0" w:name="_GoBack"/>
      <w:bookmarkEnd w:id="0"/>
      <w:r w:rsidRPr="003B401C">
        <w:rPr>
          <w:rFonts w:ascii="Times New Roman" w:hAnsi="Times New Roman" w:cs="Times New Roman"/>
          <w:sz w:val="24"/>
          <w:szCs w:val="24"/>
          <w:lang w:val="tr-TR"/>
        </w:rPr>
        <w:t>ilgi duyanlar için hazırlanan kapsamlı bir üniversite kaynakçasıdır. Ayrıca, bu kitap, okuyucuları ilgi duydukları alanla ilgili her bir mezhebin hükümlerini kapsayan özgün kaynak eserleri arama zahmetinden de kurtaracaktır.</w:t>
      </w:r>
    </w:p>
    <w:p w:rsidR="00DE29DF" w:rsidRPr="003B401C" w:rsidRDefault="00DE29DF" w:rsidP="00DE29DF">
      <w:pPr>
        <w:spacing w:after="0" w:line="480" w:lineRule="auto"/>
        <w:rPr>
          <w:rFonts w:ascii="Times New Roman" w:hAnsi="Times New Roman" w:cs="Times New Roman"/>
          <w:sz w:val="24"/>
          <w:szCs w:val="24"/>
          <w:lang w:val="tr-TR"/>
        </w:rPr>
      </w:pPr>
    </w:p>
    <w:p w:rsidR="00DE29DF" w:rsidRPr="003B401C" w:rsidRDefault="00DE29DF" w:rsidP="00DE29DF">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Dahlia Sabry</w:t>
      </w:r>
    </w:p>
    <w:p w:rsidR="009A0E2D" w:rsidRPr="00DE29DF" w:rsidRDefault="00DE29DF" w:rsidP="00DE29DF">
      <w:pPr>
        <w:jc w:val="right"/>
      </w:pPr>
      <w:r>
        <w:rPr>
          <w:rFonts w:ascii="Times New Roman" w:hAnsi="Times New Roman" w:cs="Times New Roman"/>
          <w:sz w:val="24"/>
          <w:szCs w:val="24"/>
          <w:lang w:val="tr-TR"/>
        </w:rPr>
        <w:t>Çeviren</w:t>
      </w:r>
      <w:r w:rsidRPr="003B401C">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DE2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2C"/>
    <w:rsid w:val="000071C0"/>
    <w:rsid w:val="00045294"/>
    <w:rsid w:val="00083E80"/>
    <w:rsid w:val="00291D2C"/>
    <w:rsid w:val="00395B47"/>
    <w:rsid w:val="006C6B50"/>
    <w:rsid w:val="006D1A49"/>
    <w:rsid w:val="00791238"/>
    <w:rsid w:val="00DE29DF"/>
    <w:rsid w:val="00ED23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4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4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3355</Characters>
  <Application>Microsoft Office Word</Application>
  <DocSecurity>0</DocSecurity>
  <Lines>27</Lines>
  <Paragraphs>7</Paragraphs>
  <ScaleCrop>false</ScaleCrop>
  <Company>Microsoft</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2015-02-23T14:30:00Z</dcterms:created>
  <dcterms:modified xsi:type="dcterms:W3CDTF">2015-06-15T10:30:00Z</dcterms:modified>
</cp:coreProperties>
</file>