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37" w:rsidRPr="00F46837" w:rsidRDefault="00F46837" w:rsidP="00F46837">
      <w:pPr>
        <w:spacing w:after="0" w:line="480" w:lineRule="auto"/>
        <w:rPr>
          <w:rFonts w:ascii="Times New Roman" w:hAnsi="Times New Roman" w:cs="Times New Roman"/>
          <w:bCs/>
          <w:sz w:val="24"/>
          <w:szCs w:val="24"/>
          <w:lang w:val="ru-RU"/>
        </w:rPr>
      </w:pPr>
      <w:r w:rsidRPr="00F46837">
        <w:rPr>
          <w:rFonts w:ascii="Times New Roman" w:hAnsi="Times New Roman" w:cs="Times New Roman"/>
          <w:bCs/>
          <w:sz w:val="24"/>
          <w:szCs w:val="24"/>
          <w:lang w:val="ru-RU"/>
        </w:rPr>
        <w:t>Раджабов, С.А. (</w:t>
      </w:r>
      <w:r w:rsidRPr="00F46837">
        <w:rPr>
          <w:rFonts w:ascii="Times New Roman" w:hAnsi="Times New Roman" w:cs="Times New Roman"/>
          <w:color w:val="000000"/>
          <w:sz w:val="24"/>
          <w:szCs w:val="24"/>
          <w:lang w:val="ru-RU"/>
        </w:rPr>
        <w:t>Саидумар Адинаевич).</w:t>
      </w:r>
      <w:r w:rsidRPr="00F46837">
        <w:rPr>
          <w:rFonts w:ascii="Times New Roman" w:hAnsi="Times New Roman" w:cs="Times New Roman"/>
          <w:bCs/>
          <w:sz w:val="24"/>
          <w:szCs w:val="24"/>
          <w:lang w:val="tr-TR"/>
        </w:rPr>
        <w:t xml:space="preserve"> </w:t>
      </w:r>
      <w:r w:rsidRPr="00F46837">
        <w:rPr>
          <w:rFonts w:ascii="Times New Roman" w:hAnsi="Times New Roman" w:cs="Times New Roman"/>
          <w:bCs/>
          <w:i/>
          <w:iCs/>
          <w:sz w:val="24"/>
          <w:szCs w:val="24"/>
          <w:lang w:val="tr-TR"/>
        </w:rPr>
        <w:t>M</w:t>
      </w:r>
      <w:r w:rsidRPr="00F46837">
        <w:rPr>
          <w:rFonts w:ascii="Times New Roman" w:hAnsi="Times New Roman" w:cs="Times New Roman"/>
          <w:bCs/>
          <w:i/>
          <w:iCs/>
          <w:sz w:val="24"/>
          <w:szCs w:val="24"/>
          <w:lang w:val="ru-RU"/>
        </w:rPr>
        <w:t>еждународного Гуманитарного Права в Республике Таджикистан: Проблемы Теории и Практики</w:t>
      </w:r>
      <w:r w:rsidRPr="00F46837">
        <w:rPr>
          <w:rFonts w:ascii="Times New Roman" w:hAnsi="Times New Roman" w:cs="Times New Roman"/>
          <w:bCs/>
          <w:sz w:val="24"/>
          <w:szCs w:val="24"/>
          <w:lang w:val="tr-TR"/>
        </w:rPr>
        <w:t>.</w:t>
      </w:r>
      <w:r w:rsidRPr="00F46837">
        <w:rPr>
          <w:rFonts w:ascii="Times New Roman" w:hAnsi="Times New Roman" w:cs="Times New Roman"/>
          <w:bCs/>
          <w:sz w:val="24"/>
          <w:szCs w:val="24"/>
          <w:lang w:val="ru-RU"/>
        </w:rPr>
        <w:t xml:space="preserve"> Душанбе: Деваштич, 2007, 363с.</w:t>
      </w:r>
    </w:p>
    <w:p w:rsidR="00F46837" w:rsidRPr="00F46837" w:rsidRDefault="00F46837" w:rsidP="00F46837">
      <w:pPr>
        <w:bidi/>
        <w:spacing w:after="0" w:line="480" w:lineRule="auto"/>
        <w:jc w:val="right"/>
        <w:rPr>
          <w:rFonts w:ascii="Times New Roman" w:hAnsi="Times New Roman" w:cs="Times New Roman"/>
          <w:bCs/>
          <w:sz w:val="24"/>
          <w:szCs w:val="24"/>
          <w:lang w:val="ru-RU"/>
        </w:rPr>
      </w:pPr>
    </w:p>
    <w:p w:rsidR="00EC7419" w:rsidRPr="003B401C" w:rsidRDefault="00F46837" w:rsidP="00F46837">
      <w:pPr>
        <w:spacing w:after="0" w:line="480" w:lineRule="auto"/>
        <w:rPr>
          <w:rFonts w:ascii="Times New Roman" w:hAnsi="Times New Roman" w:cs="Times New Roman"/>
          <w:bCs/>
          <w:sz w:val="24"/>
          <w:szCs w:val="24"/>
          <w:lang w:val="tr-TR"/>
        </w:rPr>
      </w:pPr>
      <w:r w:rsidRPr="00F46837">
        <w:rPr>
          <w:rFonts w:ascii="Times New Roman" w:hAnsi="Times New Roman" w:cs="Times New Roman"/>
          <w:bCs/>
          <w:sz w:val="24"/>
          <w:szCs w:val="24"/>
          <w:lang w:val="tr-TR"/>
        </w:rPr>
        <w:t xml:space="preserve">Radzhabov, S. A. (Saidumar Adinaevich). </w:t>
      </w:r>
      <w:r w:rsidRPr="00F46837">
        <w:rPr>
          <w:rFonts w:ascii="Times New Roman" w:hAnsi="Times New Roman" w:cs="Times New Roman"/>
          <w:bCs/>
          <w:i/>
          <w:iCs/>
          <w:sz w:val="24"/>
          <w:szCs w:val="24"/>
          <w:lang w:val="tr-TR"/>
        </w:rPr>
        <w:t>Mezhdunarodnoe Gumanitarnoe Pravo V Respublike Tadzhikistan:</w:t>
      </w:r>
      <w:r w:rsidRPr="00F46837">
        <w:rPr>
          <w:rFonts w:ascii="Times New Roman" w:hAnsi="Times New Roman" w:cs="Times New Roman"/>
          <w:sz w:val="24"/>
          <w:szCs w:val="24"/>
          <w:lang w:val="tr-TR"/>
        </w:rPr>
        <w:t xml:space="preserve"> </w:t>
      </w:r>
      <w:r w:rsidRPr="00F46837">
        <w:rPr>
          <w:rFonts w:ascii="Times New Roman" w:hAnsi="Times New Roman" w:cs="Times New Roman"/>
          <w:i/>
          <w:iCs/>
          <w:sz w:val="24"/>
          <w:szCs w:val="24"/>
          <w:lang w:val="tr-TR"/>
        </w:rPr>
        <w:t xml:space="preserve">Problemy Tyeorii </w:t>
      </w:r>
      <w:r w:rsidRPr="00F46837">
        <w:rPr>
          <w:rFonts w:ascii="Times New Roman" w:hAnsi="Times New Roman" w:cs="Times New Roman"/>
          <w:i/>
          <w:iCs/>
          <w:sz w:val="24"/>
          <w:szCs w:val="24"/>
        </w:rPr>
        <w:t>i</w:t>
      </w:r>
      <w:r w:rsidRPr="00F46837">
        <w:rPr>
          <w:rFonts w:ascii="Times New Roman" w:hAnsi="Times New Roman" w:cs="Times New Roman"/>
          <w:i/>
          <w:iCs/>
          <w:sz w:val="24"/>
          <w:szCs w:val="24"/>
          <w:lang w:val="ru-RU"/>
        </w:rPr>
        <w:t xml:space="preserve"> </w:t>
      </w:r>
      <w:r w:rsidRPr="00F46837">
        <w:rPr>
          <w:rFonts w:ascii="Times New Roman" w:hAnsi="Times New Roman" w:cs="Times New Roman"/>
          <w:i/>
          <w:iCs/>
          <w:sz w:val="24"/>
          <w:szCs w:val="24"/>
          <w:lang w:val="tr-TR"/>
        </w:rPr>
        <w:t>Praktiki</w:t>
      </w:r>
      <w:r w:rsidRPr="00F46837">
        <w:rPr>
          <w:rFonts w:ascii="Times New Roman" w:hAnsi="Times New Roman" w:cs="Times New Roman"/>
          <w:bCs/>
          <w:sz w:val="24"/>
          <w:szCs w:val="24"/>
          <w:lang w:val="tr-TR"/>
        </w:rPr>
        <w:t>.</w:t>
      </w:r>
      <w:r w:rsidR="00EC7419" w:rsidRPr="004B6CFA">
        <w:rPr>
          <w:rFonts w:ascii="Times New Roman" w:hAnsi="Times New Roman" w:cs="Times New Roman"/>
          <w:bCs/>
          <w:sz w:val="24"/>
          <w:szCs w:val="24"/>
          <w:lang w:val="tr-TR"/>
        </w:rPr>
        <w:t xml:space="preserve"> </w:t>
      </w:r>
      <w:r w:rsidR="00EC7419" w:rsidRPr="00DB1902">
        <w:rPr>
          <w:rFonts w:ascii="Times New Roman" w:hAnsi="Times New Roman" w:cs="Times New Roman"/>
          <w:bCs/>
          <w:sz w:val="24"/>
          <w:szCs w:val="24"/>
          <w:lang w:val="tr-TR"/>
        </w:rPr>
        <w:t>Duşanbe</w:t>
      </w:r>
      <w:r w:rsidR="00EC7419" w:rsidRPr="003B401C">
        <w:rPr>
          <w:rFonts w:ascii="Times New Roman" w:hAnsi="Times New Roman" w:cs="Times New Roman"/>
          <w:bCs/>
          <w:sz w:val="24"/>
          <w:szCs w:val="24"/>
          <w:lang w:val="tr-TR"/>
        </w:rPr>
        <w:t xml:space="preserve">: Devashtich, 2007, </w:t>
      </w:r>
      <w:r w:rsidR="00EC7419" w:rsidRPr="003B401C">
        <w:rPr>
          <w:rFonts w:ascii="Times New Roman" w:hAnsi="Times New Roman" w:cs="Times New Roman"/>
          <w:bCs/>
          <w:sz w:val="24"/>
          <w:szCs w:val="24"/>
          <w:lang w:val="ru-RU"/>
        </w:rPr>
        <w:t>363</w:t>
      </w:r>
      <w:r w:rsidR="00EC7419" w:rsidRPr="003B401C">
        <w:rPr>
          <w:rFonts w:ascii="Times New Roman" w:hAnsi="Times New Roman" w:cs="Times New Roman"/>
          <w:bCs/>
          <w:sz w:val="24"/>
          <w:szCs w:val="24"/>
          <w:lang w:val="tr-TR"/>
        </w:rPr>
        <w:t xml:space="preserve"> s.</w:t>
      </w:r>
    </w:p>
    <w:p w:rsidR="00EC7419" w:rsidRPr="003B401C" w:rsidRDefault="00EC7419" w:rsidP="00EC7419">
      <w:pPr>
        <w:spacing w:after="0" w:line="480" w:lineRule="auto"/>
        <w:rPr>
          <w:rFonts w:ascii="Times New Roman" w:hAnsi="Times New Roman" w:cs="Times New Roman"/>
          <w:b/>
          <w:sz w:val="24"/>
          <w:szCs w:val="24"/>
          <w:lang w:val="tr-TR"/>
        </w:rPr>
      </w:pPr>
    </w:p>
    <w:p w:rsidR="00EC7419" w:rsidRPr="00F46837" w:rsidRDefault="00EC7419" w:rsidP="00EC7419">
      <w:pPr>
        <w:spacing w:after="0" w:line="480" w:lineRule="auto"/>
        <w:jc w:val="center"/>
        <w:rPr>
          <w:rFonts w:ascii="Times New Roman" w:hAnsi="Times New Roman" w:cs="Times New Roman"/>
          <w:b/>
          <w:sz w:val="24"/>
          <w:szCs w:val="24"/>
          <w:lang w:val="tr-TR"/>
        </w:rPr>
      </w:pPr>
      <w:r w:rsidRPr="00F46837">
        <w:rPr>
          <w:rFonts w:ascii="Times New Roman" w:hAnsi="Times New Roman" w:cs="Times New Roman"/>
          <w:b/>
          <w:sz w:val="24"/>
          <w:szCs w:val="24"/>
          <w:lang w:val="tr-TR"/>
        </w:rPr>
        <w:t>ÖZET</w:t>
      </w:r>
    </w:p>
    <w:p w:rsidR="00EC7419" w:rsidRPr="003B401C" w:rsidRDefault="00EC7419" w:rsidP="00EC7419">
      <w:pPr>
        <w:spacing w:after="0" w:line="480" w:lineRule="auto"/>
        <w:jc w:val="center"/>
        <w:rPr>
          <w:rFonts w:ascii="Times New Roman" w:hAnsi="Times New Roman" w:cs="Times New Roman"/>
          <w:b/>
          <w:sz w:val="24"/>
          <w:szCs w:val="24"/>
          <w:lang w:val="tr-TR"/>
        </w:rPr>
      </w:pPr>
    </w:p>
    <w:p w:rsidR="00EC7419" w:rsidRPr="003B401C" w:rsidRDefault="00EC7419" w:rsidP="00EC7419">
      <w:pPr>
        <w:spacing w:after="0" w:line="480" w:lineRule="auto"/>
        <w:jc w:val="center"/>
        <w:rPr>
          <w:rFonts w:ascii="Times New Roman" w:hAnsi="Times New Roman" w:cs="Times New Roman"/>
          <w:b/>
          <w:sz w:val="24"/>
          <w:szCs w:val="24"/>
          <w:lang w:val="tr-TR"/>
        </w:rPr>
      </w:pPr>
      <w:r w:rsidRPr="003B401C">
        <w:rPr>
          <w:rFonts w:ascii="Times New Roman" w:hAnsi="Times New Roman" w:cs="Times New Roman"/>
          <w:b/>
          <w:sz w:val="24"/>
          <w:szCs w:val="24"/>
          <w:lang w:val="tr-TR"/>
        </w:rPr>
        <w:t>Tacikistan Cumhuriyetinde Uluslararası İnsani Hukuk</w:t>
      </w:r>
    </w:p>
    <w:p w:rsidR="00EC7419" w:rsidRPr="003B401C" w:rsidRDefault="00EC7419" w:rsidP="00EC7419">
      <w:pPr>
        <w:spacing w:after="0" w:line="480" w:lineRule="auto"/>
        <w:jc w:val="center"/>
        <w:rPr>
          <w:rFonts w:ascii="Times New Roman" w:hAnsi="Times New Roman" w:cs="Times New Roman"/>
          <w:sz w:val="24"/>
          <w:szCs w:val="24"/>
          <w:lang w:val="tr-TR"/>
        </w:rPr>
      </w:pPr>
    </w:p>
    <w:p w:rsidR="00EC7419" w:rsidRPr="003B401C" w:rsidRDefault="00EC7419" w:rsidP="00EC7419">
      <w:pPr>
        <w:spacing w:after="0" w:line="480" w:lineRule="auto"/>
        <w:jc w:val="center"/>
        <w:rPr>
          <w:rFonts w:ascii="Times New Roman" w:hAnsi="Times New Roman" w:cs="Times New Roman"/>
          <w:bCs/>
          <w:i/>
          <w:iCs/>
          <w:sz w:val="24"/>
          <w:szCs w:val="24"/>
          <w:lang w:val="tr-TR"/>
        </w:rPr>
      </w:pPr>
      <w:r w:rsidRPr="004B6CFA">
        <w:rPr>
          <w:rFonts w:ascii="Times New Roman" w:hAnsi="Times New Roman" w:cs="Times New Roman"/>
          <w:bCs/>
          <w:i/>
          <w:iCs/>
          <w:sz w:val="24"/>
          <w:szCs w:val="24"/>
          <w:lang w:val="tr-TR"/>
        </w:rPr>
        <w:t>M</w:t>
      </w:r>
      <w:r w:rsidRPr="003421A9">
        <w:rPr>
          <w:rFonts w:ascii="Times New Roman" w:hAnsi="Times New Roman" w:cs="Times New Roman"/>
          <w:bCs/>
          <w:i/>
          <w:iCs/>
          <w:sz w:val="24"/>
          <w:szCs w:val="24"/>
          <w:lang w:val="ru-RU"/>
        </w:rPr>
        <w:t xml:space="preserve">еждународного </w:t>
      </w:r>
      <w:r w:rsidRPr="003B401C">
        <w:rPr>
          <w:rFonts w:ascii="Times New Roman" w:hAnsi="Times New Roman" w:cs="Times New Roman"/>
          <w:bCs/>
          <w:i/>
          <w:iCs/>
          <w:sz w:val="24"/>
          <w:szCs w:val="24"/>
          <w:lang w:val="ru-RU"/>
        </w:rPr>
        <w:t>Гуманитарного Права в Республике Таджикистан: Проблемы Теории и Практики</w:t>
      </w:r>
    </w:p>
    <w:p w:rsidR="00EC7419" w:rsidRPr="003B401C" w:rsidRDefault="00EC7419" w:rsidP="00EC7419">
      <w:pPr>
        <w:spacing w:after="0" w:line="480" w:lineRule="auto"/>
        <w:rPr>
          <w:rFonts w:ascii="Times New Roman" w:hAnsi="Times New Roman" w:cs="Times New Roman"/>
          <w:sz w:val="24"/>
          <w:szCs w:val="24"/>
          <w:lang w:val="tr-TR"/>
        </w:rPr>
      </w:pPr>
    </w:p>
    <w:p w:rsidR="00EC7419" w:rsidRPr="003B401C" w:rsidRDefault="00EC7419" w:rsidP="00EC7419">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 kitap Uluslararası İnsan Hukukunun (International Humanitarian Law-IHL) Tacikistan Cumhuriyeti</w:t>
      </w:r>
      <w:r w:rsidR="00F85574">
        <w:rPr>
          <w:rFonts w:ascii="Times New Roman" w:hAnsi="Times New Roman" w:cs="Times New Roman"/>
          <w:sz w:val="24"/>
          <w:szCs w:val="24"/>
          <w:lang w:val="tr-TR"/>
        </w:rPr>
        <w:t>’</w:t>
      </w:r>
      <w:r w:rsidRPr="003B401C">
        <w:rPr>
          <w:rFonts w:ascii="Times New Roman" w:hAnsi="Times New Roman" w:cs="Times New Roman"/>
          <w:sz w:val="24"/>
          <w:szCs w:val="24"/>
          <w:lang w:val="tr-TR"/>
        </w:rPr>
        <w:t>ndeki uygulanışı ile ilgili teorik ve pratik sorular üzerine odaklanmaktadır. S. A. Radzhabov IHL’nin Devletler Umumi Hukuku sisteminde yer alan kavram, öz ve özellikleri ile IHL’nin söz konusu sistem içerisindeki yerini açıklamakta ve IHL’deki silahlı çatışma sınıflandırmasının teorik ve uygulamalı yönlerini ortaya koymaktadır.</w:t>
      </w:r>
    </w:p>
    <w:p w:rsidR="00EC7419" w:rsidRPr="003B401C" w:rsidRDefault="00EC7419" w:rsidP="00EC7419">
      <w:pPr>
        <w:spacing w:after="0" w:line="480" w:lineRule="auto"/>
        <w:jc w:val="both"/>
        <w:rPr>
          <w:rFonts w:ascii="Times New Roman" w:hAnsi="Times New Roman" w:cs="Times New Roman"/>
          <w:sz w:val="24"/>
          <w:szCs w:val="24"/>
          <w:lang w:val="tr-TR"/>
        </w:rPr>
      </w:pPr>
    </w:p>
    <w:p w:rsidR="00EC7419" w:rsidRPr="003B401C" w:rsidRDefault="00EC7419" w:rsidP="00F8557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Radzhabov silahlı çatışmanın kaynaklarını, müzakere sürecini ve Birleşmiş Milletler ile diğer uluslararası organizasyonların Tacikistan’daki çatışmayı çözmedeki rolünü analiz etmektedir. Yazar; teşri</w:t>
      </w:r>
      <w:r w:rsidR="00F85574">
        <w:rPr>
          <w:rFonts w:ascii="Times New Roman" w:hAnsi="Times New Roman" w:cs="Times New Roman"/>
          <w:sz w:val="24"/>
          <w:szCs w:val="24"/>
          <w:lang w:val="tr-TR"/>
        </w:rPr>
        <w:t>i</w:t>
      </w:r>
      <w:r w:rsidRPr="003B401C">
        <w:rPr>
          <w:rFonts w:ascii="Times New Roman" w:hAnsi="Times New Roman" w:cs="Times New Roman"/>
          <w:sz w:val="24"/>
          <w:szCs w:val="24"/>
          <w:lang w:val="tr-TR"/>
        </w:rPr>
        <w:t>, idar</w:t>
      </w:r>
      <w:r w:rsidR="00F85574">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 ve adl</w:t>
      </w:r>
      <w:r w:rsidR="00F85574">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 tatbik mekanizmalarına odaklanmak suretiyle IHL’nin Tacikistan’daki ulusal ve uluslararası tatbikini de ele almaktadır. Tacikistan’ın insani anlaşmalardan kaynaklanan yükümlülüklerini ayrıntılı olarak incelemekte ve IHL normlarının </w:t>
      </w:r>
      <w:r w:rsidRPr="003B401C">
        <w:rPr>
          <w:rFonts w:ascii="Times New Roman" w:hAnsi="Times New Roman" w:cs="Times New Roman"/>
          <w:sz w:val="24"/>
          <w:szCs w:val="24"/>
          <w:lang w:val="tr-TR"/>
        </w:rPr>
        <w:lastRenderedPageBreak/>
        <w:t>ulusal-hukuki tatbik mekanizmalarını mükemmelleştirmeye matuf hukuki yöntemleri tartışmaktadır.</w:t>
      </w:r>
    </w:p>
    <w:p w:rsidR="00EC7419" w:rsidRPr="003B401C" w:rsidRDefault="00EC7419" w:rsidP="00EC7419">
      <w:pPr>
        <w:spacing w:after="0" w:line="480" w:lineRule="auto"/>
        <w:jc w:val="both"/>
        <w:rPr>
          <w:rFonts w:ascii="Times New Roman" w:hAnsi="Times New Roman" w:cs="Times New Roman"/>
          <w:sz w:val="24"/>
          <w:szCs w:val="24"/>
          <w:lang w:val="tr-TR"/>
        </w:rPr>
      </w:pPr>
    </w:p>
    <w:p w:rsidR="00EC7419" w:rsidRPr="003B401C" w:rsidRDefault="00EC7419" w:rsidP="00EC7419">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Radzhabov’un araştırması uluslararası normların daha iyi anlaşılmasına ve bunlara daha fazla riayet edilmesine katkı sağlayabilir. Bu itibarla, kitap, Tacikistan’a barış ve istikrar getirme sürecine önemli bir katkıda bulunmaktadır. Araştırma, IHL’nin Devletler Umumi Hukukunun silahlı çatışma gerçekliğini dile getirmeyi arzulayan dinamik bir dalı olduğunu göstermektedir. Kitap, IHL’nin savaş zamanları boyunca insan haklarının –özellikle sivil nüfus için- eksiksizce gözetilmesini teşvik ettiğini göstermektedir. Bu hukuk aynı zamanda uluslararası güçler arasındaki karşılıklı güveni güçlendirmektedir.</w:t>
      </w:r>
    </w:p>
    <w:p w:rsidR="00EC7419" w:rsidRPr="003B401C" w:rsidRDefault="00EC7419" w:rsidP="00EC7419">
      <w:pPr>
        <w:spacing w:after="0" w:line="480" w:lineRule="auto"/>
        <w:jc w:val="both"/>
        <w:rPr>
          <w:rFonts w:ascii="Times New Roman" w:hAnsi="Times New Roman" w:cs="Times New Roman"/>
          <w:sz w:val="24"/>
          <w:szCs w:val="24"/>
          <w:lang w:val="tr-TR"/>
        </w:rPr>
      </w:pPr>
    </w:p>
    <w:p w:rsidR="00EC7419" w:rsidRPr="003B401C" w:rsidRDefault="00EC7419" w:rsidP="00EC7419">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Ek, Tacikistan Cumhuriyetinin insani anlaşmalardan doğan uluslararası yükümlülüklerini yerine getirmesi neticesinde kabul edilmiş tatbik yasalarının örneklerini içermektedir.</w:t>
      </w:r>
    </w:p>
    <w:p w:rsidR="00EC7419" w:rsidRPr="003B401C" w:rsidRDefault="00EC7419" w:rsidP="00EC7419">
      <w:pPr>
        <w:spacing w:after="0" w:line="480" w:lineRule="auto"/>
        <w:jc w:val="both"/>
        <w:rPr>
          <w:rFonts w:ascii="Times New Roman" w:hAnsi="Times New Roman" w:cs="Times New Roman"/>
          <w:sz w:val="24"/>
          <w:szCs w:val="24"/>
          <w:lang w:val="tr-TR"/>
        </w:rPr>
      </w:pPr>
    </w:p>
    <w:p w:rsidR="00EC7419" w:rsidRPr="003B401C" w:rsidRDefault="00EC7419" w:rsidP="00F8557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Ön</w:t>
      </w:r>
      <w:r w:rsidR="00F85574">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söz Büyükelçi Vladimir Sotirov tarafından yazılmış. Bu nüsha UNTOP’un desteği ile yayı</w:t>
      </w:r>
      <w:r w:rsidR="00F85574">
        <w:rPr>
          <w:rFonts w:ascii="Times New Roman" w:hAnsi="Times New Roman" w:cs="Times New Roman"/>
          <w:sz w:val="24"/>
          <w:szCs w:val="24"/>
          <w:lang w:val="tr-TR"/>
        </w:rPr>
        <w:t>m</w:t>
      </w:r>
      <w:r w:rsidRPr="003B401C">
        <w:rPr>
          <w:rFonts w:ascii="Times New Roman" w:hAnsi="Times New Roman" w:cs="Times New Roman"/>
          <w:sz w:val="24"/>
          <w:szCs w:val="24"/>
          <w:lang w:val="tr-TR"/>
        </w:rPr>
        <w:t>lanmıştı</w:t>
      </w:r>
      <w:r w:rsidR="00F85574">
        <w:rPr>
          <w:rFonts w:ascii="Times New Roman" w:hAnsi="Times New Roman" w:cs="Times New Roman"/>
          <w:sz w:val="24"/>
          <w:szCs w:val="24"/>
          <w:lang w:val="tr-TR"/>
        </w:rPr>
        <w:t>r</w:t>
      </w:r>
      <w:bookmarkStart w:id="0" w:name="_GoBack"/>
      <w:bookmarkEnd w:id="0"/>
      <w:r w:rsidRPr="003B401C">
        <w:rPr>
          <w:rFonts w:ascii="Times New Roman" w:hAnsi="Times New Roman" w:cs="Times New Roman"/>
          <w:sz w:val="24"/>
          <w:szCs w:val="24"/>
          <w:lang w:val="tr-TR"/>
        </w:rPr>
        <w:t>.</w:t>
      </w:r>
    </w:p>
    <w:p w:rsidR="00EC7419" w:rsidRPr="003B401C" w:rsidRDefault="00EC7419" w:rsidP="00EC7419">
      <w:pPr>
        <w:spacing w:after="0" w:line="480" w:lineRule="auto"/>
        <w:rPr>
          <w:rFonts w:ascii="Times New Roman" w:hAnsi="Times New Roman" w:cs="Times New Roman"/>
          <w:sz w:val="24"/>
          <w:szCs w:val="24"/>
          <w:lang w:val="tr-TR"/>
        </w:rPr>
      </w:pPr>
    </w:p>
    <w:p w:rsidR="00EC7419" w:rsidRPr="003B401C" w:rsidRDefault="00EC7419" w:rsidP="00EC7419">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Mehmonsho Sharipov</w:t>
      </w:r>
    </w:p>
    <w:p w:rsidR="009A0E2D" w:rsidRPr="00EC7419" w:rsidRDefault="00EC7419" w:rsidP="00FE3D1E">
      <w:pPr>
        <w:spacing w:after="0" w:line="48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EC7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1E"/>
    <w:rsid w:val="000071C0"/>
    <w:rsid w:val="00083E80"/>
    <w:rsid w:val="00347605"/>
    <w:rsid w:val="006C6B50"/>
    <w:rsid w:val="00791238"/>
    <w:rsid w:val="00DD401E"/>
    <w:rsid w:val="00EC7419"/>
    <w:rsid w:val="00F46837"/>
    <w:rsid w:val="00F85574"/>
    <w:rsid w:val="00FE3D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0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0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2018</Characters>
  <Application>Microsoft Office Word</Application>
  <DocSecurity>0</DocSecurity>
  <Lines>16</Lines>
  <Paragraphs>4</Paragraphs>
  <ScaleCrop>false</ScaleCrop>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2015-02-23T15:04:00Z</dcterms:created>
  <dcterms:modified xsi:type="dcterms:W3CDTF">2015-06-15T12:10:00Z</dcterms:modified>
</cp:coreProperties>
</file>