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389" w:rsidRPr="00AA4389" w:rsidRDefault="00AA4389" w:rsidP="00AA4389">
      <w:pPr>
        <w:spacing w:after="0" w:line="480" w:lineRule="auto"/>
        <w:rPr>
          <w:rFonts w:ascii="Times New Roman" w:hAnsi="Times New Roman" w:cs="Times New Roman"/>
          <w:sz w:val="24"/>
          <w:szCs w:val="24"/>
        </w:rPr>
      </w:pPr>
      <w:proofErr w:type="spellStart"/>
      <w:r w:rsidRPr="00AA4389">
        <w:rPr>
          <w:rFonts w:ascii="Times New Roman" w:hAnsi="Times New Roman" w:cs="Times New Roman"/>
          <w:sz w:val="24"/>
          <w:szCs w:val="24"/>
          <w:lang w:bidi="ar-SY"/>
        </w:rPr>
        <w:t>Dj</w:t>
      </w:r>
      <w:r w:rsidRPr="00AA4389">
        <w:rPr>
          <w:rFonts w:ascii="Times New Roman" w:hAnsi="Times New Roman" w:cs="Times New Roman"/>
          <w:sz w:val="24"/>
          <w:szCs w:val="24"/>
          <w:lang w:val="en-US" w:bidi="ar-SY"/>
        </w:rPr>
        <w:t>amil</w:t>
      </w:r>
      <w:proofErr w:type="spellEnd"/>
      <w:r w:rsidRPr="00AA4389">
        <w:rPr>
          <w:rFonts w:ascii="Times New Roman" w:hAnsi="Times New Roman" w:cs="Times New Roman"/>
          <w:sz w:val="24"/>
          <w:szCs w:val="24"/>
          <w:lang w:val="en-US" w:bidi="ar-SY"/>
        </w:rPr>
        <w:t xml:space="preserve">, </w:t>
      </w:r>
      <w:proofErr w:type="spellStart"/>
      <w:r w:rsidRPr="00AA4389">
        <w:rPr>
          <w:rFonts w:ascii="Times New Roman" w:hAnsi="Times New Roman" w:cs="Times New Roman"/>
          <w:sz w:val="24"/>
          <w:szCs w:val="24"/>
          <w:lang w:val="en-US" w:bidi="ar-SY"/>
        </w:rPr>
        <w:t>Fathurrahman</w:t>
      </w:r>
      <w:proofErr w:type="spellEnd"/>
      <w:r w:rsidRPr="00AA4389">
        <w:rPr>
          <w:rFonts w:ascii="Times New Roman" w:hAnsi="Times New Roman" w:cs="Times New Roman"/>
          <w:sz w:val="24"/>
          <w:szCs w:val="24"/>
          <w:lang w:val="en-US" w:bidi="ar-SY"/>
        </w:rPr>
        <w:t xml:space="preserve">. </w:t>
      </w:r>
      <w:proofErr w:type="spellStart"/>
      <w:proofErr w:type="gramStart"/>
      <w:r w:rsidRPr="00AA4389">
        <w:rPr>
          <w:rFonts w:ascii="Times New Roman" w:hAnsi="Times New Roman" w:cs="Times New Roman"/>
          <w:i/>
          <w:iCs/>
          <w:sz w:val="24"/>
          <w:szCs w:val="24"/>
          <w:lang w:val="en-US" w:bidi="ar-SY"/>
        </w:rPr>
        <w:t>Filsafat</w:t>
      </w:r>
      <w:proofErr w:type="spellEnd"/>
      <w:r w:rsidRPr="00AA4389">
        <w:rPr>
          <w:rFonts w:ascii="Times New Roman" w:hAnsi="Times New Roman" w:cs="Times New Roman"/>
          <w:i/>
          <w:iCs/>
          <w:sz w:val="24"/>
          <w:szCs w:val="24"/>
          <w:lang w:val="en-US" w:bidi="ar-SY"/>
        </w:rPr>
        <w:t xml:space="preserve"> </w:t>
      </w:r>
      <w:proofErr w:type="spellStart"/>
      <w:r w:rsidRPr="00AA4389">
        <w:rPr>
          <w:rFonts w:ascii="Times New Roman" w:hAnsi="Times New Roman" w:cs="Times New Roman"/>
          <w:i/>
          <w:iCs/>
          <w:sz w:val="24"/>
          <w:szCs w:val="24"/>
          <w:lang w:val="en-US" w:bidi="ar-SY"/>
        </w:rPr>
        <w:t>Hukum</w:t>
      </w:r>
      <w:proofErr w:type="spellEnd"/>
      <w:r w:rsidRPr="00AA4389">
        <w:rPr>
          <w:rFonts w:ascii="Times New Roman" w:hAnsi="Times New Roman" w:cs="Times New Roman"/>
          <w:i/>
          <w:iCs/>
          <w:sz w:val="24"/>
          <w:szCs w:val="24"/>
          <w:lang w:val="en-US" w:bidi="ar-SY"/>
        </w:rPr>
        <w:t xml:space="preserve"> Islam</w:t>
      </w:r>
      <w:r w:rsidRPr="00AA4389">
        <w:rPr>
          <w:rFonts w:ascii="Times New Roman" w:hAnsi="Times New Roman" w:cs="Times New Roman"/>
          <w:sz w:val="24"/>
          <w:szCs w:val="24"/>
          <w:lang w:val="en-US" w:bidi="ar-SY"/>
        </w:rPr>
        <w:t>.</w:t>
      </w:r>
      <w:proofErr w:type="gramEnd"/>
      <w:r w:rsidRPr="00AA4389">
        <w:rPr>
          <w:rFonts w:ascii="Times New Roman" w:hAnsi="Times New Roman" w:cs="Times New Roman"/>
          <w:sz w:val="24"/>
          <w:szCs w:val="24"/>
          <w:lang w:val="en-US" w:bidi="ar-SY"/>
        </w:rPr>
        <w:t xml:space="preserve"> Jakarta: Logos </w:t>
      </w:r>
      <w:proofErr w:type="spellStart"/>
      <w:r w:rsidRPr="00AA4389">
        <w:rPr>
          <w:rFonts w:ascii="Times New Roman" w:hAnsi="Times New Roman" w:cs="Times New Roman"/>
          <w:sz w:val="24"/>
          <w:szCs w:val="24"/>
          <w:lang w:val="en-US" w:bidi="ar-SY"/>
        </w:rPr>
        <w:t>Wacana</w:t>
      </w:r>
      <w:proofErr w:type="spellEnd"/>
      <w:r w:rsidRPr="00AA4389">
        <w:rPr>
          <w:rFonts w:ascii="Times New Roman" w:hAnsi="Times New Roman" w:cs="Times New Roman"/>
          <w:sz w:val="24"/>
          <w:szCs w:val="24"/>
          <w:lang w:val="en-US" w:bidi="ar-SY"/>
        </w:rPr>
        <w:t xml:space="preserve"> </w:t>
      </w:r>
      <w:proofErr w:type="spellStart"/>
      <w:r w:rsidRPr="00AA4389">
        <w:rPr>
          <w:rFonts w:ascii="Times New Roman" w:hAnsi="Times New Roman" w:cs="Times New Roman"/>
          <w:sz w:val="24"/>
          <w:szCs w:val="24"/>
          <w:lang w:val="en-US" w:bidi="ar-SY"/>
        </w:rPr>
        <w:t>Ilmu</w:t>
      </w:r>
      <w:proofErr w:type="spellEnd"/>
      <w:r w:rsidRPr="00AA4389">
        <w:rPr>
          <w:rFonts w:ascii="Times New Roman" w:hAnsi="Times New Roman" w:cs="Times New Roman"/>
          <w:sz w:val="24"/>
          <w:szCs w:val="24"/>
          <w:lang w:val="en-US" w:bidi="ar-SY"/>
        </w:rPr>
        <w:t>, 1997, 181pp.</w:t>
      </w:r>
    </w:p>
    <w:p w:rsidR="008A2486" w:rsidRPr="00AA4389" w:rsidRDefault="008A2486" w:rsidP="008A2486">
      <w:pPr>
        <w:spacing w:after="0" w:line="480" w:lineRule="auto"/>
        <w:rPr>
          <w:rFonts w:ascii="Times New Roman" w:hAnsi="Times New Roman" w:cs="Times New Roman"/>
          <w:sz w:val="24"/>
          <w:szCs w:val="24"/>
        </w:rPr>
      </w:pPr>
    </w:p>
    <w:p w:rsidR="008A2486" w:rsidRPr="00AA4389" w:rsidRDefault="008A2486" w:rsidP="008A2486">
      <w:pPr>
        <w:spacing w:after="0" w:line="480" w:lineRule="auto"/>
        <w:jc w:val="center"/>
        <w:rPr>
          <w:rFonts w:ascii="Times New Roman" w:hAnsi="Times New Roman" w:cs="Times New Roman"/>
          <w:b/>
          <w:bCs/>
          <w:sz w:val="24"/>
          <w:szCs w:val="24"/>
          <w:lang w:val="tr-TR"/>
        </w:rPr>
      </w:pPr>
      <w:r w:rsidRPr="00AA4389">
        <w:rPr>
          <w:rFonts w:ascii="Times New Roman" w:hAnsi="Times New Roman" w:cs="Times New Roman"/>
          <w:b/>
          <w:bCs/>
          <w:sz w:val="24"/>
          <w:szCs w:val="24"/>
          <w:lang w:val="tr-TR"/>
        </w:rPr>
        <w:t>ABSTRACT</w:t>
      </w:r>
    </w:p>
    <w:p w:rsidR="008A2486" w:rsidRPr="003421A9" w:rsidRDefault="008A2486" w:rsidP="008A2486">
      <w:pPr>
        <w:spacing w:after="0" w:line="480" w:lineRule="auto"/>
        <w:jc w:val="center"/>
        <w:rPr>
          <w:rFonts w:ascii="Times New Roman" w:hAnsi="Times New Roman" w:cs="Times New Roman"/>
          <w:sz w:val="24"/>
          <w:szCs w:val="24"/>
          <w:lang w:val="tr-TR"/>
        </w:rPr>
      </w:pPr>
    </w:p>
    <w:p w:rsidR="008A2486" w:rsidRPr="003421A9" w:rsidRDefault="008A2486" w:rsidP="008A2486">
      <w:pPr>
        <w:spacing w:after="0" w:line="480" w:lineRule="auto"/>
        <w:jc w:val="center"/>
        <w:rPr>
          <w:rFonts w:ascii="Times New Roman" w:hAnsi="Times New Roman" w:cs="Times New Roman"/>
          <w:b/>
          <w:bCs/>
          <w:sz w:val="24"/>
          <w:szCs w:val="24"/>
          <w:lang w:val="tr-TR"/>
        </w:rPr>
      </w:pPr>
      <w:r w:rsidRPr="003421A9">
        <w:rPr>
          <w:rFonts w:ascii="Times New Roman" w:hAnsi="Times New Roman" w:cs="Times New Roman"/>
          <w:b/>
          <w:bCs/>
          <w:sz w:val="24"/>
          <w:szCs w:val="24"/>
          <w:lang w:val="tr-TR"/>
        </w:rPr>
        <w:t>Philosophy of Islamic Law</w:t>
      </w:r>
    </w:p>
    <w:p w:rsidR="008A2486" w:rsidRPr="003421A9" w:rsidRDefault="008A2486" w:rsidP="008A2486">
      <w:pPr>
        <w:spacing w:after="0" w:line="480" w:lineRule="auto"/>
        <w:jc w:val="center"/>
        <w:rPr>
          <w:rFonts w:ascii="Times New Roman" w:hAnsi="Times New Roman" w:cs="Times New Roman"/>
          <w:b/>
          <w:bCs/>
          <w:sz w:val="24"/>
          <w:szCs w:val="24"/>
          <w:lang w:val="tr-TR"/>
        </w:rPr>
      </w:pPr>
    </w:p>
    <w:p w:rsidR="008A2486" w:rsidRPr="003421A9" w:rsidRDefault="008A2486" w:rsidP="008A2486">
      <w:pPr>
        <w:spacing w:after="0" w:line="480" w:lineRule="auto"/>
        <w:jc w:val="center"/>
        <w:rPr>
          <w:rFonts w:ascii="Times New Roman" w:hAnsi="Times New Roman" w:cs="Times New Roman"/>
          <w:i/>
          <w:sz w:val="24"/>
          <w:szCs w:val="24"/>
          <w:lang w:val="tr-TR"/>
        </w:rPr>
      </w:pPr>
      <w:proofErr w:type="spellStart"/>
      <w:r w:rsidRPr="003421A9">
        <w:rPr>
          <w:rFonts w:ascii="Times New Roman" w:hAnsi="Times New Roman" w:cs="Times New Roman"/>
          <w:i/>
          <w:sz w:val="24"/>
          <w:szCs w:val="24"/>
          <w:lang w:val="en-US"/>
        </w:rPr>
        <w:t>Filsafat</w:t>
      </w:r>
      <w:proofErr w:type="spellEnd"/>
      <w:r w:rsidRPr="003421A9">
        <w:rPr>
          <w:rFonts w:ascii="Times New Roman" w:hAnsi="Times New Roman" w:cs="Times New Roman"/>
          <w:i/>
          <w:sz w:val="24"/>
          <w:szCs w:val="24"/>
          <w:lang w:val="en-US"/>
        </w:rPr>
        <w:t xml:space="preserve"> </w:t>
      </w:r>
      <w:proofErr w:type="spellStart"/>
      <w:r w:rsidRPr="003421A9">
        <w:rPr>
          <w:rFonts w:ascii="Times New Roman" w:hAnsi="Times New Roman" w:cs="Times New Roman"/>
          <w:i/>
          <w:sz w:val="24"/>
          <w:szCs w:val="24"/>
          <w:lang w:val="en-US"/>
        </w:rPr>
        <w:t>Hukum</w:t>
      </w:r>
      <w:proofErr w:type="spellEnd"/>
      <w:r w:rsidRPr="003421A9">
        <w:rPr>
          <w:rFonts w:ascii="Times New Roman" w:hAnsi="Times New Roman" w:cs="Times New Roman"/>
          <w:i/>
          <w:sz w:val="24"/>
          <w:szCs w:val="24"/>
          <w:lang w:val="en-US"/>
        </w:rPr>
        <w:t xml:space="preserve"> Islam</w:t>
      </w:r>
      <w:r w:rsidRPr="003421A9">
        <w:rPr>
          <w:rFonts w:ascii="Times New Roman" w:hAnsi="Times New Roman" w:cs="Times New Roman"/>
          <w:i/>
          <w:sz w:val="24"/>
          <w:szCs w:val="24"/>
          <w:lang w:val="tr-TR"/>
        </w:rPr>
        <w:br/>
      </w:r>
    </w:p>
    <w:p w:rsidR="008A2486" w:rsidRPr="003421A9" w:rsidRDefault="008A2486" w:rsidP="008A2486">
      <w:pPr>
        <w:tabs>
          <w:tab w:val="left" w:pos="1620"/>
        </w:tabs>
        <w:spacing w:after="0" w:line="480" w:lineRule="auto"/>
        <w:jc w:val="both"/>
        <w:rPr>
          <w:rStyle w:val="longtext"/>
          <w:rFonts w:ascii="Times New Roman" w:hAnsi="Times New Roman" w:cs="Times New Roman"/>
          <w:sz w:val="24"/>
          <w:szCs w:val="24"/>
        </w:rPr>
      </w:pPr>
      <w:r w:rsidRPr="003421A9">
        <w:rPr>
          <w:rStyle w:val="longtext"/>
          <w:rFonts w:ascii="Times New Roman" w:hAnsi="Times New Roman" w:cs="Times New Roman"/>
          <w:sz w:val="24"/>
          <w:szCs w:val="24"/>
          <w:shd w:val="clear" w:color="auto" w:fill="FFFFFF"/>
        </w:rPr>
        <w:t xml:space="preserve">This book is intended as a resource for </w:t>
      </w:r>
      <w:proofErr w:type="spellStart"/>
      <w:r w:rsidRPr="003421A9">
        <w:rPr>
          <w:rStyle w:val="longtext"/>
          <w:rFonts w:ascii="Times New Roman" w:hAnsi="Times New Roman" w:cs="Times New Roman"/>
          <w:i/>
          <w:iCs/>
          <w:sz w:val="24"/>
          <w:szCs w:val="24"/>
          <w:shd w:val="clear" w:color="auto" w:fill="FFFFFF"/>
        </w:rPr>
        <w:t>mujtahids</w:t>
      </w:r>
      <w:proofErr w:type="spellEnd"/>
      <w:r w:rsidRPr="003421A9">
        <w:rPr>
          <w:rStyle w:val="longtext"/>
          <w:rFonts w:ascii="Times New Roman" w:hAnsi="Times New Roman" w:cs="Times New Roman"/>
          <w:sz w:val="24"/>
          <w:szCs w:val="24"/>
          <w:shd w:val="clear" w:color="auto" w:fill="FFFFFF"/>
        </w:rPr>
        <w:t xml:space="preserve"> (Muslim jurists) who have to make a legal judgment. It is divided into three chapters covering philosophy and its relation to Islamic law, the relation between reason and revelation in formulating Islamic law, and the principles to be followed in formulating Islamic law. The methods used in discussing and writing the book follow the curriculum of the Sharia Faculty of IAIN, 1995. </w:t>
      </w:r>
    </w:p>
    <w:p w:rsidR="008A2486" w:rsidRPr="003421A9" w:rsidRDefault="008A2486" w:rsidP="008A2486">
      <w:pPr>
        <w:tabs>
          <w:tab w:val="left" w:pos="1620"/>
        </w:tabs>
        <w:spacing w:after="0" w:line="480" w:lineRule="auto"/>
        <w:jc w:val="both"/>
        <w:rPr>
          <w:rStyle w:val="longtext"/>
          <w:rFonts w:ascii="Times New Roman" w:hAnsi="Times New Roman" w:cs="Times New Roman"/>
          <w:sz w:val="24"/>
          <w:szCs w:val="24"/>
        </w:rPr>
      </w:pPr>
    </w:p>
    <w:p w:rsidR="008A2486" w:rsidRPr="003421A9" w:rsidRDefault="008A2486" w:rsidP="008A2486">
      <w:pPr>
        <w:tabs>
          <w:tab w:val="left" w:pos="1620"/>
        </w:tabs>
        <w:spacing w:after="0" w:line="480" w:lineRule="auto"/>
        <w:jc w:val="both"/>
        <w:rPr>
          <w:rStyle w:val="longtext"/>
          <w:rFonts w:ascii="Times New Roman" w:hAnsi="Times New Roman" w:cs="Times New Roman"/>
          <w:sz w:val="24"/>
          <w:szCs w:val="24"/>
        </w:rPr>
      </w:pPr>
      <w:r w:rsidRPr="003421A9">
        <w:rPr>
          <w:rStyle w:val="longtext"/>
          <w:rFonts w:ascii="Times New Roman" w:hAnsi="Times New Roman" w:cs="Times New Roman"/>
          <w:sz w:val="24"/>
          <w:szCs w:val="24"/>
          <w:shd w:val="clear" w:color="auto" w:fill="FFFFFF"/>
        </w:rPr>
        <w:t xml:space="preserve">The work begins with a study of Western philosophy and </w:t>
      </w:r>
      <w:proofErr w:type="spellStart"/>
      <w:r w:rsidRPr="003421A9">
        <w:rPr>
          <w:rStyle w:val="longtext"/>
          <w:rFonts w:ascii="Times New Roman" w:hAnsi="Times New Roman" w:cs="Times New Roman"/>
          <w:i/>
          <w:iCs/>
          <w:sz w:val="24"/>
          <w:szCs w:val="24"/>
          <w:shd w:val="clear" w:color="auto" w:fill="FFFFFF"/>
        </w:rPr>
        <w:t>hikmah</w:t>
      </w:r>
      <w:proofErr w:type="spellEnd"/>
      <w:r w:rsidRPr="003421A9">
        <w:rPr>
          <w:rStyle w:val="longtext"/>
          <w:rFonts w:ascii="Times New Roman" w:hAnsi="Times New Roman" w:cs="Times New Roman"/>
          <w:sz w:val="24"/>
          <w:szCs w:val="24"/>
          <w:shd w:val="clear" w:color="auto" w:fill="FFFFFF"/>
        </w:rPr>
        <w:t xml:space="preserve"> (Islamic philosophy) in order to understand the relation between reason and revelation as the two main sources of religion. This in turn is a basis for understanding and formulating </w:t>
      </w:r>
      <w:proofErr w:type="spellStart"/>
      <w:r w:rsidRPr="003421A9">
        <w:rPr>
          <w:rStyle w:val="longtext"/>
          <w:rFonts w:ascii="Times New Roman" w:hAnsi="Times New Roman" w:cs="Times New Roman"/>
          <w:i/>
          <w:iCs/>
          <w:sz w:val="24"/>
          <w:szCs w:val="24"/>
          <w:shd w:val="clear" w:color="auto" w:fill="FFFFFF"/>
        </w:rPr>
        <w:t>maqasid</w:t>
      </w:r>
      <w:proofErr w:type="spellEnd"/>
      <w:r w:rsidRPr="003421A9">
        <w:rPr>
          <w:rStyle w:val="longtext"/>
          <w:rFonts w:ascii="Times New Roman" w:hAnsi="Times New Roman" w:cs="Times New Roman"/>
          <w:i/>
          <w:iCs/>
          <w:sz w:val="24"/>
          <w:szCs w:val="24"/>
          <w:shd w:val="clear" w:color="auto" w:fill="FFFFFF"/>
        </w:rPr>
        <w:t xml:space="preserve"> al-</w:t>
      </w:r>
      <w:proofErr w:type="spellStart"/>
      <w:r w:rsidRPr="003421A9">
        <w:rPr>
          <w:rStyle w:val="longtext"/>
          <w:rFonts w:ascii="Times New Roman" w:hAnsi="Times New Roman" w:cs="Times New Roman"/>
          <w:i/>
          <w:iCs/>
          <w:sz w:val="24"/>
          <w:szCs w:val="24"/>
          <w:shd w:val="clear" w:color="auto" w:fill="FFFFFF"/>
        </w:rPr>
        <w:t>shari</w:t>
      </w:r>
      <w:bookmarkStart w:id="0" w:name="_GoBack"/>
      <w:bookmarkEnd w:id="0"/>
      <w:r w:rsidR="002550B8">
        <w:rPr>
          <w:rStyle w:val="longtext"/>
          <w:rFonts w:ascii="Times New Roman" w:hAnsi="Times New Roman" w:cs="Times New Roman"/>
          <w:i/>
          <w:iCs/>
          <w:sz w:val="24"/>
          <w:szCs w:val="24"/>
          <w:shd w:val="clear" w:color="auto" w:fill="FFFFFF"/>
        </w:rPr>
        <w:t>‘</w:t>
      </w:r>
      <w:r w:rsidRPr="003421A9">
        <w:rPr>
          <w:rStyle w:val="longtext"/>
          <w:rFonts w:ascii="Times New Roman" w:hAnsi="Times New Roman" w:cs="Times New Roman"/>
          <w:i/>
          <w:iCs/>
          <w:sz w:val="24"/>
          <w:szCs w:val="24"/>
          <w:shd w:val="clear" w:color="auto" w:fill="FFFFFF"/>
        </w:rPr>
        <w:t>ah</w:t>
      </w:r>
      <w:proofErr w:type="spellEnd"/>
      <w:r w:rsidRPr="003421A9">
        <w:rPr>
          <w:rStyle w:val="longtext"/>
          <w:rFonts w:ascii="Times New Roman" w:hAnsi="Times New Roman" w:cs="Times New Roman"/>
          <w:sz w:val="24"/>
          <w:szCs w:val="24"/>
          <w:shd w:val="clear" w:color="auto" w:fill="FFFFFF"/>
        </w:rPr>
        <w:t xml:space="preserve"> (the objectives of Islamic law) and the ethical guidelines to be followed by the </w:t>
      </w:r>
      <w:proofErr w:type="spellStart"/>
      <w:r w:rsidRPr="003421A9">
        <w:rPr>
          <w:rStyle w:val="longtext"/>
          <w:rFonts w:ascii="Times New Roman" w:hAnsi="Times New Roman" w:cs="Times New Roman"/>
          <w:i/>
          <w:iCs/>
          <w:sz w:val="24"/>
          <w:szCs w:val="24"/>
          <w:shd w:val="clear" w:color="auto" w:fill="FFFFFF"/>
        </w:rPr>
        <w:t>mujtahid</w:t>
      </w:r>
      <w:proofErr w:type="spellEnd"/>
      <w:r w:rsidRPr="003421A9">
        <w:rPr>
          <w:rStyle w:val="longtext"/>
          <w:rFonts w:ascii="Times New Roman" w:hAnsi="Times New Roman" w:cs="Times New Roman"/>
          <w:sz w:val="24"/>
          <w:szCs w:val="24"/>
          <w:shd w:val="clear" w:color="auto" w:fill="FFFFFF"/>
        </w:rPr>
        <w:t xml:space="preserve"> in formulating new Islamic laws, in accordance with the public perception of justice. </w:t>
      </w:r>
    </w:p>
    <w:p w:rsidR="008A2486" w:rsidRPr="003421A9" w:rsidRDefault="008A2486" w:rsidP="008A2486">
      <w:pPr>
        <w:spacing w:after="0" w:line="480" w:lineRule="auto"/>
        <w:jc w:val="both"/>
        <w:rPr>
          <w:rStyle w:val="longtext"/>
          <w:rFonts w:ascii="Times New Roman" w:hAnsi="Times New Roman" w:cs="Times New Roman"/>
          <w:sz w:val="24"/>
          <w:szCs w:val="24"/>
        </w:rPr>
      </w:pPr>
    </w:p>
    <w:p w:rsidR="008A2486" w:rsidRPr="003421A9" w:rsidRDefault="008A2486" w:rsidP="008A2486">
      <w:pPr>
        <w:spacing w:after="0" w:line="480" w:lineRule="auto"/>
        <w:jc w:val="both"/>
        <w:rPr>
          <w:rStyle w:val="longtext"/>
          <w:rFonts w:ascii="Times New Roman" w:hAnsi="Times New Roman" w:cs="Times New Roman"/>
          <w:sz w:val="24"/>
          <w:szCs w:val="24"/>
        </w:rPr>
      </w:pPr>
      <w:r w:rsidRPr="003421A9">
        <w:rPr>
          <w:rStyle w:val="longtext"/>
          <w:rFonts w:ascii="Times New Roman" w:hAnsi="Times New Roman" w:cs="Times New Roman"/>
          <w:sz w:val="24"/>
          <w:szCs w:val="24"/>
          <w:shd w:val="clear" w:color="auto" w:fill="FFFFFF"/>
        </w:rPr>
        <w:t xml:space="preserve">The author is a lecturer at UIN Jakarta and a vice-chairman of </w:t>
      </w:r>
      <w:proofErr w:type="spellStart"/>
      <w:r w:rsidRPr="003421A9">
        <w:rPr>
          <w:rStyle w:val="longtext"/>
          <w:rFonts w:ascii="Times New Roman" w:hAnsi="Times New Roman" w:cs="Times New Roman"/>
          <w:i/>
          <w:iCs/>
          <w:sz w:val="24"/>
          <w:szCs w:val="24"/>
          <w:shd w:val="clear" w:color="auto" w:fill="FFFFFF"/>
        </w:rPr>
        <w:t>Majlis</w:t>
      </w:r>
      <w:proofErr w:type="spellEnd"/>
      <w:r w:rsidRPr="003421A9">
        <w:rPr>
          <w:rStyle w:val="longtext"/>
          <w:rFonts w:ascii="Times New Roman" w:hAnsi="Times New Roman" w:cs="Times New Roman"/>
          <w:i/>
          <w:iCs/>
          <w:sz w:val="24"/>
          <w:szCs w:val="24"/>
          <w:shd w:val="clear" w:color="auto" w:fill="FFFFFF"/>
        </w:rPr>
        <w:t xml:space="preserve"> </w:t>
      </w:r>
      <w:proofErr w:type="spellStart"/>
      <w:r w:rsidRPr="003421A9">
        <w:rPr>
          <w:rStyle w:val="longtext"/>
          <w:rFonts w:ascii="Times New Roman" w:hAnsi="Times New Roman" w:cs="Times New Roman"/>
          <w:i/>
          <w:iCs/>
          <w:sz w:val="24"/>
          <w:szCs w:val="24"/>
          <w:shd w:val="clear" w:color="auto" w:fill="FFFFFF"/>
        </w:rPr>
        <w:t>Tarjih</w:t>
      </w:r>
      <w:proofErr w:type="spellEnd"/>
      <w:r w:rsidRPr="003421A9">
        <w:rPr>
          <w:rStyle w:val="longtext"/>
          <w:rFonts w:ascii="Times New Roman" w:hAnsi="Times New Roman" w:cs="Times New Roman"/>
          <w:sz w:val="24"/>
          <w:szCs w:val="24"/>
          <w:shd w:val="clear" w:color="auto" w:fill="FFFFFF"/>
        </w:rPr>
        <w:t xml:space="preserve"> (Committee of Legal Affairs) of the </w:t>
      </w:r>
      <w:proofErr w:type="spellStart"/>
      <w:r w:rsidRPr="003421A9">
        <w:rPr>
          <w:rStyle w:val="longtext"/>
          <w:rFonts w:ascii="Times New Roman" w:hAnsi="Times New Roman" w:cs="Times New Roman"/>
          <w:sz w:val="24"/>
          <w:szCs w:val="24"/>
          <w:shd w:val="clear" w:color="auto" w:fill="FFFFFF"/>
        </w:rPr>
        <w:t>Muhammadiyyah</w:t>
      </w:r>
      <w:proofErr w:type="spellEnd"/>
      <w:r w:rsidRPr="003421A9">
        <w:rPr>
          <w:rStyle w:val="longtext"/>
          <w:rFonts w:ascii="Times New Roman" w:hAnsi="Times New Roman" w:cs="Times New Roman"/>
          <w:sz w:val="24"/>
          <w:szCs w:val="24"/>
          <w:shd w:val="clear" w:color="auto" w:fill="FFFFFF"/>
        </w:rPr>
        <w:t xml:space="preserve"> Organisation, and the </w:t>
      </w:r>
      <w:r w:rsidRPr="003421A9">
        <w:rPr>
          <w:rStyle w:val="longtext"/>
          <w:rFonts w:ascii="Times New Roman" w:hAnsi="Times New Roman" w:cs="Times New Roman"/>
          <w:i/>
          <w:iCs/>
          <w:sz w:val="24"/>
          <w:szCs w:val="24"/>
          <w:shd w:val="clear" w:color="auto" w:fill="FFFFFF"/>
        </w:rPr>
        <w:t>fatwa</w:t>
      </w:r>
      <w:r w:rsidRPr="003421A9">
        <w:rPr>
          <w:rStyle w:val="longtext"/>
          <w:rFonts w:ascii="Times New Roman" w:hAnsi="Times New Roman" w:cs="Times New Roman"/>
          <w:sz w:val="24"/>
          <w:szCs w:val="24"/>
          <w:shd w:val="clear" w:color="auto" w:fill="FFFFFF"/>
        </w:rPr>
        <w:t xml:space="preserve"> commission of the Council of Indonesian </w:t>
      </w:r>
      <w:proofErr w:type="spellStart"/>
      <w:r w:rsidRPr="003421A9">
        <w:rPr>
          <w:rStyle w:val="longtext"/>
          <w:rFonts w:ascii="Times New Roman" w:hAnsi="Times New Roman" w:cs="Times New Roman"/>
          <w:sz w:val="24"/>
          <w:szCs w:val="24"/>
          <w:shd w:val="clear" w:color="auto" w:fill="FFFFFF"/>
        </w:rPr>
        <w:t>Ulama</w:t>
      </w:r>
      <w:proofErr w:type="spellEnd"/>
      <w:r w:rsidRPr="003421A9">
        <w:rPr>
          <w:rStyle w:val="longtext"/>
          <w:rFonts w:ascii="Times New Roman" w:hAnsi="Times New Roman" w:cs="Times New Roman"/>
          <w:sz w:val="24"/>
          <w:szCs w:val="24"/>
          <w:shd w:val="clear" w:color="auto" w:fill="FFFFFF"/>
        </w:rPr>
        <w:t xml:space="preserve"> (MUI). The work draws on theoretical knowledge and practical experience of </w:t>
      </w:r>
      <w:proofErr w:type="spellStart"/>
      <w:r w:rsidRPr="003421A9">
        <w:rPr>
          <w:rStyle w:val="longtext"/>
          <w:rFonts w:ascii="Times New Roman" w:hAnsi="Times New Roman" w:cs="Times New Roman"/>
          <w:i/>
          <w:iCs/>
          <w:sz w:val="24"/>
          <w:szCs w:val="24"/>
          <w:shd w:val="clear" w:color="auto" w:fill="FFFFFF"/>
        </w:rPr>
        <w:t>ijtihad</w:t>
      </w:r>
      <w:proofErr w:type="spellEnd"/>
      <w:r w:rsidRPr="003421A9">
        <w:rPr>
          <w:rStyle w:val="longtext"/>
          <w:rFonts w:ascii="Times New Roman" w:hAnsi="Times New Roman" w:cs="Times New Roman"/>
          <w:sz w:val="24"/>
          <w:szCs w:val="24"/>
          <w:shd w:val="clear" w:color="auto" w:fill="FFFFFF"/>
        </w:rPr>
        <w:t xml:space="preserve"> in Indonesian society. </w:t>
      </w:r>
    </w:p>
    <w:p w:rsidR="008A2486" w:rsidRPr="003421A9" w:rsidRDefault="008A2486" w:rsidP="008A2486">
      <w:pPr>
        <w:spacing w:after="0" w:line="480" w:lineRule="auto"/>
        <w:jc w:val="both"/>
        <w:rPr>
          <w:rStyle w:val="longtext"/>
          <w:rFonts w:ascii="Times New Roman" w:hAnsi="Times New Roman" w:cs="Times New Roman"/>
          <w:sz w:val="24"/>
          <w:szCs w:val="24"/>
        </w:rPr>
      </w:pPr>
    </w:p>
    <w:p w:rsidR="008A2486" w:rsidRPr="003421A9" w:rsidRDefault="008A2486" w:rsidP="008A2486">
      <w:pPr>
        <w:spacing w:after="0" w:line="480" w:lineRule="auto"/>
        <w:jc w:val="both"/>
        <w:rPr>
          <w:rStyle w:val="longtext"/>
          <w:rFonts w:ascii="Times New Roman" w:hAnsi="Times New Roman" w:cs="Times New Roman"/>
          <w:sz w:val="24"/>
          <w:szCs w:val="24"/>
        </w:rPr>
      </w:pPr>
      <w:r w:rsidRPr="003421A9">
        <w:rPr>
          <w:rStyle w:val="longtext"/>
          <w:rFonts w:ascii="Times New Roman" w:hAnsi="Times New Roman" w:cs="Times New Roman"/>
          <w:sz w:val="24"/>
          <w:szCs w:val="24"/>
          <w:shd w:val="clear" w:color="auto" w:fill="FFFFFF"/>
        </w:rPr>
        <w:lastRenderedPageBreak/>
        <w:t xml:space="preserve">The work is particularly valuable for readers interested in the philosophy of Islamic law and its practical application in </w:t>
      </w:r>
      <w:proofErr w:type="spellStart"/>
      <w:r w:rsidRPr="003421A9">
        <w:rPr>
          <w:rStyle w:val="longtext"/>
          <w:rFonts w:ascii="Times New Roman" w:hAnsi="Times New Roman" w:cs="Times New Roman"/>
          <w:i/>
          <w:iCs/>
          <w:sz w:val="24"/>
          <w:szCs w:val="24"/>
          <w:shd w:val="clear" w:color="auto" w:fill="FFFFFF"/>
        </w:rPr>
        <w:t>ijtihad</w:t>
      </w:r>
      <w:proofErr w:type="spellEnd"/>
      <w:r w:rsidRPr="003421A9">
        <w:rPr>
          <w:rStyle w:val="longtext"/>
          <w:rFonts w:ascii="Times New Roman" w:hAnsi="Times New Roman" w:cs="Times New Roman"/>
          <w:sz w:val="24"/>
          <w:szCs w:val="24"/>
          <w:shd w:val="clear" w:color="auto" w:fill="FFFFFF"/>
        </w:rPr>
        <w:t xml:space="preserve"> or </w:t>
      </w:r>
      <w:r w:rsidRPr="003421A9">
        <w:rPr>
          <w:rStyle w:val="longtext"/>
          <w:rFonts w:ascii="Times New Roman" w:hAnsi="Times New Roman" w:cs="Times New Roman"/>
          <w:i/>
          <w:iCs/>
          <w:sz w:val="24"/>
          <w:szCs w:val="24"/>
          <w:shd w:val="clear" w:color="auto" w:fill="FFFFFF"/>
        </w:rPr>
        <w:t>fatwas</w:t>
      </w:r>
      <w:r w:rsidRPr="003421A9">
        <w:rPr>
          <w:rStyle w:val="longtext"/>
          <w:rFonts w:ascii="Times New Roman" w:hAnsi="Times New Roman" w:cs="Times New Roman"/>
          <w:sz w:val="24"/>
          <w:szCs w:val="24"/>
          <w:shd w:val="clear" w:color="auto" w:fill="FFFFFF"/>
        </w:rPr>
        <w:t>, particularly in Indonesia.</w:t>
      </w:r>
    </w:p>
    <w:p w:rsidR="008A2486" w:rsidRPr="003421A9" w:rsidRDefault="008A2486" w:rsidP="008A2486">
      <w:pPr>
        <w:spacing w:after="0" w:line="480" w:lineRule="auto"/>
        <w:rPr>
          <w:rStyle w:val="longtext"/>
          <w:rFonts w:ascii="Times New Roman" w:hAnsi="Times New Roman" w:cs="Times New Roman"/>
          <w:sz w:val="24"/>
          <w:szCs w:val="24"/>
        </w:rPr>
      </w:pPr>
    </w:p>
    <w:p w:rsidR="008A2486" w:rsidRPr="003421A9" w:rsidRDefault="008A2486" w:rsidP="008A2486">
      <w:pPr>
        <w:spacing w:after="0" w:line="480" w:lineRule="auto"/>
        <w:jc w:val="right"/>
        <w:rPr>
          <w:rFonts w:ascii="Times New Roman" w:hAnsi="Times New Roman" w:cs="Times New Roman"/>
          <w:sz w:val="24"/>
          <w:szCs w:val="24"/>
          <w:shd w:val="clear" w:color="auto" w:fill="FFFFFF"/>
        </w:rPr>
      </w:pPr>
      <w:proofErr w:type="spellStart"/>
      <w:r w:rsidRPr="003421A9">
        <w:rPr>
          <w:rStyle w:val="longtext"/>
          <w:rFonts w:ascii="Times New Roman" w:hAnsi="Times New Roman" w:cs="Times New Roman"/>
          <w:sz w:val="24"/>
          <w:szCs w:val="24"/>
          <w:shd w:val="clear" w:color="auto" w:fill="FFFFFF"/>
        </w:rPr>
        <w:t>Zaenul</w:t>
      </w:r>
      <w:proofErr w:type="spellEnd"/>
      <w:r w:rsidRPr="003421A9">
        <w:rPr>
          <w:rStyle w:val="longtext"/>
          <w:rFonts w:ascii="Times New Roman" w:hAnsi="Times New Roman" w:cs="Times New Roman"/>
          <w:sz w:val="24"/>
          <w:szCs w:val="24"/>
          <w:shd w:val="clear" w:color="auto" w:fill="FFFFFF"/>
        </w:rPr>
        <w:t xml:space="preserve"> </w:t>
      </w:r>
      <w:proofErr w:type="spellStart"/>
      <w:r w:rsidRPr="003421A9">
        <w:rPr>
          <w:rStyle w:val="longtext"/>
          <w:rFonts w:ascii="Times New Roman" w:hAnsi="Times New Roman" w:cs="Times New Roman"/>
          <w:sz w:val="24"/>
          <w:szCs w:val="24"/>
          <w:shd w:val="clear" w:color="auto" w:fill="FFFFFF"/>
        </w:rPr>
        <w:t>Mahmudi</w:t>
      </w:r>
      <w:proofErr w:type="spellEnd"/>
    </w:p>
    <w:p w:rsidR="009A0E2D" w:rsidRDefault="002550B8"/>
    <w:sectPr w:rsidR="009A0E2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5F17"/>
    <w:rsid w:val="000071C0"/>
    <w:rsid w:val="00083E80"/>
    <w:rsid w:val="002550B8"/>
    <w:rsid w:val="006C6B50"/>
    <w:rsid w:val="00791238"/>
    <w:rsid w:val="008A2486"/>
    <w:rsid w:val="00AA4389"/>
    <w:rsid w:val="00B05F1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2486"/>
    <w:rPr>
      <w:rFonts w:ascii="Calibri" w:eastAsia="Calibri" w:hAnsi="Calibri" w:cs="Tms Rm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ongtext">
    <w:name w:val="long_text"/>
    <w:basedOn w:val="DefaultParagraphFont"/>
    <w:rsid w:val="008A24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2486"/>
    <w:rPr>
      <w:rFonts w:ascii="Calibri" w:eastAsia="Calibri" w:hAnsi="Calibri" w:cs="Tms Rm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ongtext">
    <w:name w:val="long_text"/>
    <w:basedOn w:val="DefaultParagraphFont"/>
    <w:rsid w:val="008A24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881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226</Words>
  <Characters>1291</Characters>
  <Application>Microsoft Office Word</Application>
  <DocSecurity>0</DocSecurity>
  <Lines>10</Lines>
  <Paragraphs>3</Paragraphs>
  <ScaleCrop>false</ScaleCrop>
  <Company>Microsoft</Company>
  <LinksUpToDate>false</LinksUpToDate>
  <CharactersWithSpaces>1514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mohamad.meqdad</dc:creator>
  <cp:keywords/>
  <dc:description/>
  <cp:lastModifiedBy>mohamad.meqdad</cp:lastModifiedBy>
  <cp:revision>4</cp:revision>
  <dcterms:created xsi:type="dcterms:W3CDTF">2015-02-23T13:09:00Z</dcterms:created>
  <dcterms:modified xsi:type="dcterms:W3CDTF">2015-06-11T11:40:00Z</dcterms:modified>
</cp:coreProperties>
</file>