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416" w:rsidRPr="003B401C" w:rsidRDefault="00033632" w:rsidP="00E43416">
      <w:pPr>
        <w:spacing w:after="0" w:line="480" w:lineRule="auto"/>
        <w:rPr>
          <w:rFonts w:ascii="Times New Roman" w:hAnsi="Times New Roman" w:cs="Times New Roman"/>
          <w:bCs/>
          <w:sz w:val="24"/>
          <w:szCs w:val="24"/>
          <w:lang w:val="tr-TR"/>
        </w:rPr>
      </w:pPr>
      <w:r>
        <w:rPr>
          <w:rFonts w:ascii="Times New Roman" w:hAnsi="Times New Roman" w:cs="Times New Roman"/>
          <w:bCs/>
          <w:iCs/>
          <w:sz w:val="24"/>
          <w:szCs w:val="24"/>
          <w:lang w:val="tr-TR"/>
        </w:rPr>
        <w:t>Yücel, Mustafa Tören.</w:t>
      </w:r>
      <w:r>
        <w:rPr>
          <w:rFonts w:ascii="Times New Roman" w:hAnsi="Times New Roman" w:cs="Times New Roman"/>
          <w:bCs/>
          <w:i/>
          <w:sz w:val="24"/>
          <w:szCs w:val="24"/>
          <w:lang w:val="tr-TR"/>
        </w:rPr>
        <w:t xml:space="preserve"> Hukuk Sosyolojisi. </w:t>
      </w:r>
      <w:r w:rsidR="00E43416" w:rsidRPr="003B401C">
        <w:rPr>
          <w:rFonts w:ascii="Times New Roman" w:hAnsi="Times New Roman" w:cs="Times New Roman"/>
          <w:bCs/>
          <w:sz w:val="24"/>
          <w:szCs w:val="24"/>
          <w:lang w:val="tr-TR"/>
        </w:rPr>
        <w:t>Ankara: Afşar Matbaacılık, 2008, 311 s.</w:t>
      </w:r>
    </w:p>
    <w:p w:rsidR="00E43416" w:rsidRPr="003B401C" w:rsidRDefault="00E43416" w:rsidP="00E43416">
      <w:pPr>
        <w:spacing w:after="0" w:line="480" w:lineRule="auto"/>
        <w:rPr>
          <w:rFonts w:ascii="Times New Roman" w:hAnsi="Times New Roman" w:cs="Times New Roman"/>
          <w:bCs/>
          <w:sz w:val="24"/>
          <w:szCs w:val="24"/>
          <w:lang w:val="tr-TR"/>
        </w:rPr>
      </w:pPr>
    </w:p>
    <w:p w:rsidR="00E43416" w:rsidRPr="00033632" w:rsidRDefault="00E43416" w:rsidP="00E43416">
      <w:pPr>
        <w:spacing w:after="0" w:line="480" w:lineRule="auto"/>
        <w:jc w:val="center"/>
        <w:rPr>
          <w:rFonts w:ascii="Times New Roman" w:hAnsi="Times New Roman" w:cs="Times New Roman"/>
          <w:b/>
          <w:iCs/>
          <w:sz w:val="24"/>
          <w:szCs w:val="24"/>
          <w:lang w:val="tr-TR"/>
        </w:rPr>
      </w:pPr>
      <w:r w:rsidRPr="00033632">
        <w:rPr>
          <w:rFonts w:ascii="Times New Roman" w:hAnsi="Times New Roman" w:cs="Times New Roman"/>
          <w:b/>
          <w:iCs/>
          <w:sz w:val="24"/>
          <w:szCs w:val="24"/>
          <w:lang w:val="tr-TR"/>
        </w:rPr>
        <w:t>ÖZET</w:t>
      </w:r>
    </w:p>
    <w:p w:rsidR="00E43416" w:rsidRPr="003B401C" w:rsidRDefault="00E43416" w:rsidP="00E43416">
      <w:pPr>
        <w:spacing w:after="0" w:line="480" w:lineRule="auto"/>
        <w:jc w:val="center"/>
        <w:rPr>
          <w:rFonts w:ascii="Times New Roman" w:hAnsi="Times New Roman" w:cs="Times New Roman"/>
          <w:bCs/>
          <w:iCs/>
          <w:sz w:val="24"/>
          <w:szCs w:val="24"/>
          <w:lang w:val="tr-TR"/>
        </w:rPr>
      </w:pPr>
    </w:p>
    <w:p w:rsidR="00E43416" w:rsidRPr="003B401C" w:rsidRDefault="00E43416" w:rsidP="00E43416">
      <w:pPr>
        <w:spacing w:after="0" w:line="480" w:lineRule="auto"/>
        <w:jc w:val="center"/>
        <w:rPr>
          <w:rFonts w:ascii="Times New Roman" w:hAnsi="Times New Roman" w:cs="Times New Roman"/>
          <w:b/>
          <w:iCs/>
          <w:sz w:val="24"/>
          <w:szCs w:val="24"/>
          <w:lang w:val="tr-TR"/>
        </w:rPr>
      </w:pPr>
      <w:r w:rsidRPr="003B401C">
        <w:rPr>
          <w:rFonts w:ascii="Times New Roman" w:hAnsi="Times New Roman" w:cs="Times New Roman"/>
          <w:b/>
          <w:iCs/>
          <w:sz w:val="24"/>
          <w:szCs w:val="24"/>
          <w:lang w:val="tr-TR"/>
        </w:rPr>
        <w:t>Hukuk Sosyolojisi</w:t>
      </w:r>
    </w:p>
    <w:p w:rsidR="00E43416" w:rsidRPr="003B401C" w:rsidRDefault="00E43416" w:rsidP="00E43416">
      <w:pPr>
        <w:spacing w:after="0" w:line="480" w:lineRule="auto"/>
        <w:jc w:val="center"/>
        <w:rPr>
          <w:rFonts w:ascii="Times New Roman" w:hAnsi="Times New Roman" w:cs="Times New Roman"/>
          <w:b/>
          <w:iCs/>
          <w:sz w:val="24"/>
          <w:szCs w:val="24"/>
          <w:lang w:val="tr-TR"/>
        </w:rPr>
      </w:pPr>
    </w:p>
    <w:p w:rsidR="00E43416" w:rsidRPr="003B401C" w:rsidRDefault="00E43416" w:rsidP="00E43416">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i/>
          <w:sz w:val="24"/>
          <w:szCs w:val="24"/>
          <w:lang w:val="tr-TR"/>
        </w:rPr>
        <w:t>Hukuk Sosyolojisi</w:t>
      </w:r>
      <w:r w:rsidRPr="003B401C">
        <w:rPr>
          <w:rFonts w:ascii="Times New Roman" w:hAnsi="Times New Roman" w:cs="Times New Roman"/>
          <w:bCs/>
          <w:sz w:val="24"/>
          <w:szCs w:val="24"/>
          <w:lang w:val="tr-TR"/>
        </w:rPr>
        <w:t>, yazarın üniversitede verdiği “Hukuk Sosyolojisi” derslerinde öğrencilerle yaptığı tartışmalar ve değerlendirmelerin kitaplaştırılmış biçimidir. Kitap, “Hukuk”, “Yargılama”, “Normatif Düzenleme”, “Medya”, “Adalet ve Güç”, “Bilimsel Yaklaşım” ve “Sorular” başlıklı yedi bölümden oluşur.</w:t>
      </w:r>
    </w:p>
    <w:p w:rsidR="00E43416" w:rsidRPr="003B401C" w:rsidRDefault="00E43416" w:rsidP="00E43416">
      <w:pPr>
        <w:spacing w:after="0" w:line="480" w:lineRule="auto"/>
        <w:jc w:val="both"/>
        <w:rPr>
          <w:rFonts w:ascii="Times New Roman" w:hAnsi="Times New Roman" w:cs="Times New Roman"/>
          <w:bCs/>
          <w:sz w:val="24"/>
          <w:szCs w:val="24"/>
          <w:lang w:val="tr-TR"/>
        </w:rPr>
      </w:pPr>
    </w:p>
    <w:p w:rsidR="00E43416" w:rsidRPr="003B401C" w:rsidRDefault="00E43416" w:rsidP="008261FC">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i/>
          <w:sz w:val="24"/>
          <w:szCs w:val="24"/>
          <w:lang w:val="tr-TR"/>
        </w:rPr>
        <w:t>Hukuk Sosyolojisi</w:t>
      </w:r>
      <w:r w:rsidR="008261FC">
        <w:rPr>
          <w:rFonts w:ascii="Times New Roman" w:hAnsi="Times New Roman" w:cs="Times New Roman"/>
          <w:bCs/>
          <w:sz w:val="24"/>
          <w:szCs w:val="24"/>
          <w:lang w:val="tr-TR"/>
        </w:rPr>
        <w:t>’</w:t>
      </w:r>
      <w:r w:rsidRPr="003B401C">
        <w:rPr>
          <w:rFonts w:ascii="Times New Roman" w:hAnsi="Times New Roman" w:cs="Times New Roman"/>
          <w:bCs/>
          <w:sz w:val="24"/>
          <w:szCs w:val="24"/>
          <w:lang w:val="tr-TR"/>
        </w:rPr>
        <w:t xml:space="preserve">nde hukuk teorisi, kavramlar ve soyutlamalarla ele alınmış, konular örneklerle </w:t>
      </w:r>
      <w:r w:rsidR="008261FC" w:rsidRPr="008261FC">
        <w:rPr>
          <w:rFonts w:ascii="Times New Roman" w:hAnsi="Times New Roman" w:cs="Times New Roman"/>
          <w:bCs/>
          <w:sz w:val="24"/>
          <w:szCs w:val="24"/>
          <w:lang w:val="tr-TR"/>
        </w:rPr>
        <w:t>açıklanmıştır.</w:t>
      </w:r>
      <w:r w:rsidRPr="003B401C">
        <w:rPr>
          <w:rFonts w:ascii="Times New Roman" w:hAnsi="Times New Roman" w:cs="Times New Roman"/>
          <w:bCs/>
          <w:sz w:val="24"/>
          <w:szCs w:val="24"/>
          <w:lang w:val="tr-TR"/>
        </w:rPr>
        <w:t xml:space="preserve"> Suç teşkil eden olaylarda cezalandırılanın insan olduğunu dikkate alan yazar, insanın ve sosyal bağlamın devre dışı bırakılması durumunda, hukukun cansız kurallar yığınına dönüştürülme riski bulunduğunu vurgular. </w:t>
      </w:r>
    </w:p>
    <w:p w:rsidR="00E43416" w:rsidRPr="003B401C" w:rsidRDefault="00E43416" w:rsidP="00E43416">
      <w:pPr>
        <w:spacing w:after="0" w:line="480" w:lineRule="auto"/>
        <w:jc w:val="both"/>
        <w:rPr>
          <w:rFonts w:ascii="Times New Roman" w:hAnsi="Times New Roman" w:cs="Times New Roman"/>
          <w:bCs/>
          <w:sz w:val="24"/>
          <w:szCs w:val="24"/>
          <w:lang w:val="tr-TR"/>
        </w:rPr>
      </w:pPr>
    </w:p>
    <w:p w:rsidR="00E43416" w:rsidRPr="003B401C" w:rsidRDefault="00E43416" w:rsidP="00E43416">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Eserde, hukuk kavramlarının bireysel/toplumsal varlıklarla ilgili deneyimlerden, bu deneyimlere ilişkin sonuçlardan yararlanmasının gerekliliğinden ve hukuk kurallarının, adına hazırlandığı toplumunun özelliklerinin dikkate alınmaması durumunda çok az şey ifade edeceğinden söz edilir. Yazar, hukukun, kişisel olduğu kadar toplumsal bir olgu olduğunun unutulmaması gerektiğini belirtir. </w:t>
      </w:r>
    </w:p>
    <w:p w:rsidR="00E43416" w:rsidRPr="003B401C" w:rsidRDefault="00E43416" w:rsidP="00E43416">
      <w:pPr>
        <w:spacing w:after="0" w:line="480" w:lineRule="auto"/>
        <w:jc w:val="both"/>
        <w:rPr>
          <w:rFonts w:ascii="Times New Roman" w:hAnsi="Times New Roman" w:cs="Times New Roman"/>
          <w:bCs/>
          <w:sz w:val="24"/>
          <w:szCs w:val="24"/>
          <w:lang w:val="tr-TR"/>
        </w:rPr>
      </w:pPr>
    </w:p>
    <w:p w:rsidR="00E43416" w:rsidRPr="003B401C" w:rsidRDefault="00E43416" w:rsidP="00E43416">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Yazara göre, verilen kararlar, uygulanacağı toplum için anlamlı olduğu kadar hukuk sistemi için de anlamlı olmalıdır. Bu açıdan bir hâkimin başvuru kaynakları, pozitif hukuk metinleri </w:t>
      </w:r>
      <w:r w:rsidRPr="003B401C">
        <w:rPr>
          <w:rFonts w:ascii="Times New Roman" w:hAnsi="Times New Roman" w:cs="Times New Roman"/>
          <w:bCs/>
          <w:sz w:val="24"/>
          <w:szCs w:val="24"/>
          <w:lang w:val="tr-TR"/>
        </w:rPr>
        <w:lastRenderedPageBreak/>
        <w:t xml:space="preserve">ile sınırlı kalmamalı; tarih, felsefe, sosyoloji ve ekonomi gibi dışarıdan bakış açılarına da açık olmalıdır. </w:t>
      </w:r>
    </w:p>
    <w:p w:rsidR="00E43416" w:rsidRPr="003B401C" w:rsidRDefault="00E43416" w:rsidP="00E43416">
      <w:pPr>
        <w:spacing w:after="0" w:line="480" w:lineRule="auto"/>
        <w:jc w:val="both"/>
        <w:rPr>
          <w:rFonts w:ascii="Times New Roman" w:hAnsi="Times New Roman" w:cs="Times New Roman"/>
          <w:bCs/>
          <w:sz w:val="24"/>
          <w:szCs w:val="24"/>
          <w:lang w:val="tr-TR"/>
        </w:rPr>
      </w:pPr>
    </w:p>
    <w:p w:rsidR="00E43416" w:rsidRPr="003B401C" w:rsidRDefault="00E43416" w:rsidP="00E43416">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Kitapta amaç; eleştiri ve tartışma ortamının yaratılması, ‘kafaların hukuka ve gerçeklere ilişkin sorularla karıştırılması’, toplumsal gerçekler ve toplumsal devinim ışığında, kavramlardaki farklılığın irdelenmesi ve bu yolla hukuk sosyolojisi bilincinin oluşturulmasıdır. Bu açıdan, eserin sonundaki “Sorular” bölümü, anlatılanları özümsetmek ve yazarın hukuku sosyal bir zemine oturtmak hedefine ulaşmak için sorgulayıcı ve düşündürücü özellik taşımaktadır. </w:t>
      </w:r>
    </w:p>
    <w:p w:rsidR="00E43416" w:rsidRPr="003B401C" w:rsidRDefault="00E43416" w:rsidP="00E43416">
      <w:pPr>
        <w:spacing w:after="0" w:line="480" w:lineRule="auto"/>
        <w:jc w:val="both"/>
        <w:rPr>
          <w:rFonts w:ascii="Times New Roman" w:hAnsi="Times New Roman" w:cs="Times New Roman"/>
          <w:bCs/>
          <w:sz w:val="24"/>
          <w:szCs w:val="24"/>
          <w:lang w:val="tr-TR"/>
        </w:rPr>
      </w:pPr>
    </w:p>
    <w:p w:rsidR="00E43416" w:rsidRPr="003B401C" w:rsidRDefault="00E43416" w:rsidP="008261FC">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Bilimsel ifadenin ve üsluptan ziyade, konuşma metinlerinin bir araya getirilmesiyle oluşturulan eser; somut gerçekliklerden örnekler sunması, verilerin tablolaştı</w:t>
      </w:r>
      <w:r w:rsidR="008261FC">
        <w:rPr>
          <w:rFonts w:ascii="Times New Roman" w:hAnsi="Times New Roman" w:cs="Times New Roman"/>
          <w:bCs/>
          <w:sz w:val="24"/>
          <w:szCs w:val="24"/>
          <w:lang w:val="tr-TR"/>
        </w:rPr>
        <w:t>l</w:t>
      </w:r>
      <w:r w:rsidRPr="003B401C">
        <w:rPr>
          <w:rFonts w:ascii="Times New Roman" w:hAnsi="Times New Roman" w:cs="Times New Roman"/>
          <w:bCs/>
          <w:sz w:val="24"/>
          <w:szCs w:val="24"/>
          <w:lang w:val="tr-TR"/>
        </w:rPr>
        <w:t xml:space="preserve">ması ve “hukuk” kavramının farklı bir tabana oturtularak ele </w:t>
      </w:r>
      <w:r w:rsidR="008261FC" w:rsidRPr="008261FC">
        <w:rPr>
          <w:rFonts w:ascii="Times New Roman" w:hAnsi="Times New Roman" w:cs="Times New Roman"/>
          <w:bCs/>
          <w:sz w:val="24"/>
          <w:szCs w:val="24"/>
          <w:lang w:val="tr-TR"/>
        </w:rPr>
        <w:t>alınması</w:t>
      </w:r>
      <w:r w:rsidR="008261FC">
        <w:rPr>
          <w:rFonts w:ascii="Times New Roman" w:hAnsi="Times New Roman" w:cs="Times New Roman"/>
          <w:bCs/>
          <w:sz w:val="24"/>
          <w:szCs w:val="24"/>
          <w:lang w:val="tr-TR"/>
        </w:rPr>
        <w:t xml:space="preserve"> </w:t>
      </w:r>
      <w:bookmarkStart w:id="0" w:name="_GoBack"/>
      <w:bookmarkEnd w:id="0"/>
      <w:r w:rsidRPr="003B401C">
        <w:rPr>
          <w:rFonts w:ascii="Times New Roman" w:hAnsi="Times New Roman" w:cs="Times New Roman"/>
          <w:bCs/>
          <w:sz w:val="24"/>
          <w:szCs w:val="24"/>
          <w:lang w:val="tr-TR"/>
        </w:rPr>
        <w:t xml:space="preserve">bakımından dikkate değerdir. Kitabın baskı kalitesi, bilimsel içeriği gibi, orta düzeydedir. </w:t>
      </w:r>
    </w:p>
    <w:p w:rsidR="00E43416" w:rsidRPr="003B401C" w:rsidRDefault="00E43416" w:rsidP="00E43416">
      <w:pPr>
        <w:spacing w:after="0" w:line="480" w:lineRule="auto"/>
        <w:jc w:val="both"/>
        <w:rPr>
          <w:rFonts w:ascii="Times New Roman" w:hAnsi="Times New Roman" w:cs="Times New Roman"/>
          <w:bCs/>
          <w:sz w:val="24"/>
          <w:szCs w:val="24"/>
          <w:lang w:val="tr-TR"/>
        </w:rPr>
      </w:pPr>
    </w:p>
    <w:p w:rsidR="009A0E2D" w:rsidRPr="008261FC" w:rsidRDefault="00E43416" w:rsidP="00E43416">
      <w:pPr>
        <w:jc w:val="right"/>
        <w:rPr>
          <w:lang w:val="tr-TR"/>
        </w:rPr>
      </w:pPr>
      <w:r w:rsidRPr="003B401C">
        <w:rPr>
          <w:rFonts w:ascii="Times New Roman" w:hAnsi="Times New Roman" w:cs="Times New Roman"/>
          <w:bCs/>
          <w:sz w:val="24"/>
          <w:szCs w:val="24"/>
          <w:lang w:val="tr-TR"/>
        </w:rPr>
        <w:t>Müberra Seydi</w:t>
      </w:r>
    </w:p>
    <w:sectPr w:rsidR="009A0E2D" w:rsidRPr="00826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8D"/>
    <w:rsid w:val="000071C0"/>
    <w:rsid w:val="00033632"/>
    <w:rsid w:val="00083E80"/>
    <w:rsid w:val="002B5822"/>
    <w:rsid w:val="00695D8D"/>
    <w:rsid w:val="006C6B50"/>
    <w:rsid w:val="00791238"/>
    <w:rsid w:val="008261FC"/>
    <w:rsid w:val="00E434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22"/>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22"/>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1896</Characters>
  <Application>Microsoft Office Word</Application>
  <DocSecurity>0</DocSecurity>
  <Lines>15</Lines>
  <Paragraphs>4</Paragraphs>
  <ScaleCrop>false</ScaleCrop>
  <Company>Microsoft</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2015-02-23T13:15:00Z</dcterms:created>
  <dcterms:modified xsi:type="dcterms:W3CDTF">2015-06-12T12:41:00Z</dcterms:modified>
</cp:coreProperties>
</file>