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4E" w:rsidRPr="00DA0DE2" w:rsidRDefault="007F074E" w:rsidP="007427AC">
      <w:pPr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Mubarok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Jaih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Kaidah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Fiqh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Sejarah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Kaidah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Asasi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Rajagrafindo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>, 2002, 185</w:t>
      </w:r>
      <w:r w:rsidR="007427AC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F074E" w:rsidRPr="00DA0DE2" w:rsidRDefault="007F074E" w:rsidP="007F074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7F074E" w:rsidRPr="00016424" w:rsidRDefault="007F074E" w:rsidP="007F074E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</w:pPr>
      <w:bookmarkStart w:id="0" w:name="_GoBack"/>
      <w:r w:rsidRPr="00016424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ملخص</w:t>
      </w:r>
    </w:p>
    <w:bookmarkEnd w:id="0"/>
    <w:p w:rsidR="007F074E" w:rsidRPr="00DA0DE2" w:rsidRDefault="007F074E" w:rsidP="007F074E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7F074E" w:rsidRPr="00DA0DE2" w:rsidRDefault="007F074E" w:rsidP="007F074E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قواعد الفقه: العادات و القاعدة الأساسية</w:t>
      </w:r>
    </w:p>
    <w:p w:rsidR="007F074E" w:rsidRPr="00DA0DE2" w:rsidRDefault="007F074E" w:rsidP="007F074E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7F074E" w:rsidRPr="00DA0DE2" w:rsidRDefault="007F074E" w:rsidP="007F07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  <w:lang w:bidi="ar-TN"/>
        </w:rPr>
      </w:pP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Kaidah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Fiqh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Sejarah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Kaidah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Asasi</w:t>
      </w:r>
      <w:proofErr w:type="spellEnd"/>
    </w:p>
    <w:p w:rsidR="007F074E" w:rsidRPr="00DA0DE2" w:rsidRDefault="007F074E" w:rsidP="007F074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7F074E" w:rsidRDefault="007F074E" w:rsidP="006A116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مؤلف هذا الكتاب هو جيه مبارك، أستاذ القانون الإسلامي في جامعة سنن غونونغ دجاتي الإسلامية الحكومية في باندونغ. و هو كذلك باحث في هيئة البحث و التطوير التابعة للمحكمة الأندونيسية العليا. </w:t>
      </w:r>
    </w:p>
    <w:p w:rsidR="006A116B" w:rsidRPr="00DA0DE2" w:rsidRDefault="006A116B" w:rsidP="006A116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7F074E" w:rsidRPr="00DA0DE2" w:rsidRDefault="007F074E" w:rsidP="007F074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ينقسم الكتاب الذي يناقش القواعد الفقهية الإسلامية إلى خمسة أقسام، فيناقش القسم الأول معنى القواعد الفقهية الإسلامية و النظريات المتصلة بها أي الضوابط  الفقهية و النظرية الفقهية و القاعدة الأصولية و الفروق</w:t>
      </w:r>
      <w:r w:rsidR="007427AC"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 بينها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. أما القسم الثاني و الثالث فيهتمان بدلالة و قيمة القواعد الفقهية في دراسات الفقه الإسلامي و تطورها منذ عهد النبي محمد و حتى الوقت الحاضر. و يبين الكاتب أن تطور القاعدة الفقهية الإسلامية يتألف من ثلاثة أطوار ألا و هي طور النمو و التطور،  طور التطور و المؤسساتية،  و طور النضج و الكمال، كما يشير في هذا القسم  إلى سبب ظهور هذه القواعد و تصنيفاتها حسب المدارس السُنية الأربع. ثم يختم كتابه بنقاش حول القواعد الفقهية الخمس الأساسية و مصادرها و تقاسيرها المختلفة عند المدارس السُنية. </w:t>
      </w:r>
    </w:p>
    <w:p w:rsidR="007F074E" w:rsidRPr="00DA0DE2" w:rsidRDefault="007F074E" w:rsidP="007F074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7F074E" w:rsidRDefault="007F074E" w:rsidP="006A116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يقدم الكتاب نقاشا معمقا حول القواعد القانونية الإسلامية معتبرا أنها تشكل مع أصول الفقه أداة هامة لسَن القانون الإسلامي و استنباط الحكم، حيث تعمل على ربط و تصنيف المسائل الفقهية المختلفة مما يسهل على الباحثين استرجاعها. كما تسهل على المجتهد عملية الحكم على القضايا الجديدة التي تُطرح عليه.  </w:t>
      </w:r>
    </w:p>
    <w:p w:rsidR="006A116B" w:rsidRPr="00DA0DE2" w:rsidRDefault="006A116B" w:rsidP="006A116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7F074E" w:rsidRPr="00DA0DE2" w:rsidRDefault="007F074E" w:rsidP="007427A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lastRenderedPageBreak/>
        <w:t>مع ظهور العولمة و التطور التكنولوجي ازداد عدد المشاكل الاجتماعية و الدينية. لذلك من شأن المجتهد و القاضي و المفتي و العلماء و الفقهاء أن يفيدوا من هذا العمل لإصدارالأحكام ف</w:t>
      </w:r>
      <w:r w:rsidR="007427AC">
        <w:rPr>
          <w:rFonts w:ascii="Times New Roman" w:hAnsi="Times New Roman" w:cs="Times New Roman" w:hint="cs"/>
          <w:sz w:val="24"/>
          <w:szCs w:val="24"/>
          <w:rtl/>
          <w:lang w:bidi="ar-TN"/>
        </w:rPr>
        <w:t>ي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ما يتعلق بالمسائل التي تُطرح عليهم، فبقراءته يتحصلون على معلومات قيمة دون الحاجة للعودة و البحث في كتب القواعد الفقهية الضخمة خاصة أنه قد أعد في الأصل لطلاب الشريعة الإسلامية.</w:t>
      </w:r>
    </w:p>
    <w:p w:rsidR="007F074E" w:rsidRPr="00DA0DE2" w:rsidRDefault="007F074E" w:rsidP="007F074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F074E" w:rsidRPr="00DA0DE2" w:rsidRDefault="007F074E" w:rsidP="007F074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زينول محمودي </w:t>
      </w:r>
    </w:p>
    <w:p w:rsidR="007F074E" w:rsidRPr="00DA0DE2" w:rsidRDefault="007F074E" w:rsidP="007F074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ترجمة عادل لاغة</w:t>
      </w:r>
    </w:p>
    <w:sectPr w:rsidR="007F074E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3F"/>
    <w:rsid w:val="000071C0"/>
    <w:rsid w:val="00016424"/>
    <w:rsid w:val="00083E80"/>
    <w:rsid w:val="006A116B"/>
    <w:rsid w:val="006C6B50"/>
    <w:rsid w:val="007427AC"/>
    <w:rsid w:val="00791238"/>
    <w:rsid w:val="007F074E"/>
    <w:rsid w:val="00A065E4"/>
    <w:rsid w:val="00C155CC"/>
    <w:rsid w:val="00FC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E4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E4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7</cp:revision>
  <dcterms:created xsi:type="dcterms:W3CDTF">2015-02-23T14:27:00Z</dcterms:created>
  <dcterms:modified xsi:type="dcterms:W3CDTF">2015-05-01T11:17:00Z</dcterms:modified>
</cp:coreProperties>
</file>