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زقزوق، محمود حمدي.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ar-EG"/>
        </w:rPr>
        <w:t>الإنسان و القيم في التصور الإسلامي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. القاهرة: دار الرشاد،</w:t>
      </w:r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٢٠٠۳، ٢٧٠ ص.</w:t>
      </w: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F11833" w:rsidRPr="00DA0DE2" w:rsidRDefault="00F11833" w:rsidP="003C7DD9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lang w:bidi="ar-EG"/>
        </w:rPr>
        <w:t xml:space="preserve">Zaqzuq, Mahmud Hamdi.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bidi="ar-EG"/>
        </w:rPr>
        <w:t>Al-Insan wa al-Qiyam fi al-Tassawur al-Islami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>. Cairo: Dar al-Rashad, 2003, 270</w:t>
      </w:r>
      <w:r w:rsidR="003C7DD9">
        <w:rPr>
          <w:rFonts w:ascii="Times New Roman" w:hAnsi="Times New Roman" w:cs="Times New Roman"/>
          <w:sz w:val="24"/>
          <w:szCs w:val="24"/>
          <w:lang w:bidi="ar-EG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F11833" w:rsidRPr="00347BBC" w:rsidRDefault="00F11833" w:rsidP="00F1183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bookmarkStart w:id="0" w:name="_GoBack"/>
      <w:r w:rsidRPr="00347BB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ملخص</w:t>
      </w:r>
    </w:p>
    <w:bookmarkEnd w:id="0"/>
    <w:p w:rsidR="00F11833" w:rsidRPr="00DA0DE2" w:rsidRDefault="00F11833" w:rsidP="00F1183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F11833" w:rsidRPr="00DA0DE2" w:rsidRDefault="00F11833" w:rsidP="00F1183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الإنسان و القيم في التصور الإسلامي</w:t>
      </w: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يعد هذا الكتاب من الدراسات الهامة حول الإنسان و القيم في التصور الإسلامي و يشمل الموضوع المتشعب جوانبا متعددة الأبعاد يتناولها المؤلف الفاضل في شكل مقالات موجزة و مركزة لإعطاء لمحة سريعة عن أحد هذه الجوانب الهامة في طبيعة الإنسان و صلته بالله  و بسائر الكائنات في إطار القيم الأخلاقية و الدينية التي ترتبط ارتباطا قويا بفطرته الإنسانية. و لقد اعتمد المؤلف في تناول هذه القضايا الشائكة في المقام الأول على ما ورد في القرآن الكريم و السنة النبوية و ذلك كي  يكون التوافق مع التصور الإسلامي بعيدا عن مجرد عرض وجهات نظر خاصة أو عامة.</w:t>
      </w: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يتناول المؤلف في الباب الأول الإنسان و قضيته في التصور الإسلامي معتبرا إياها القضية الكبرى، متحدثا عنه تحت عناوين عديدة. و قد بيّن المسؤوليات التي حملها الإنسان لحضارة و عمارة الأرض، موضحا كافة الأدوات المادية و المعنوية بما فيها نعمة العقل الإنساني التي منحها الله له ليؤدي أمانته بطريقة حسنة. كما أشار إلى العلاقات الإنسانية و حقوق الإنسان و العلاقات الأسرية و ذلك من خلال منظور إسلامي.</w:t>
      </w: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و في الباب الثاني يتحدث المؤلف عن القيم في التصور الإسلامي، موضحا القيم و متغيرات العصر و فطرية القيم و المسؤولية الأخلاقية. هذا و يتناول في حديثه قيم الرحمة و التسامح و التواضع و الحياء و العلم و العمل و الحرية و الأمن و الأمانة و الوفاء و النظام و الوقت و الاحترام و التعاون و غيرها من القيم الأخلاقية و الإنسانية.</w:t>
      </w: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F11833" w:rsidRPr="00DA0DE2" w:rsidRDefault="00F11833" w:rsidP="003C7DD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lastRenderedPageBreak/>
        <w:t xml:space="preserve">لقد حاول المؤلف الربط بين الموضوعين أي </w:t>
      </w:r>
      <w:r w:rsidR="003C7DD9">
        <w:rPr>
          <w:rFonts w:ascii="Times New Roman" w:hAnsi="Times New Roman" w:cs="Times New Roman"/>
          <w:sz w:val="24"/>
          <w:szCs w:val="24"/>
          <w:rtl/>
          <w:lang w:bidi="ar-EG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الإنسان في التصور الإسلامي</w:t>
      </w:r>
      <w:r w:rsidR="003C7DD9">
        <w:rPr>
          <w:rFonts w:ascii="Times New Roman" w:hAnsi="Times New Roman" w:cs="Times New Roman"/>
          <w:sz w:val="24"/>
          <w:szCs w:val="24"/>
          <w:rtl/>
          <w:lang w:bidi="ar-EG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و </w:t>
      </w:r>
      <w:r w:rsidR="003C7DD9">
        <w:rPr>
          <w:rFonts w:ascii="Times New Roman" w:hAnsi="Times New Roman" w:cs="Times New Roman"/>
          <w:sz w:val="24"/>
          <w:szCs w:val="24"/>
          <w:rtl/>
          <w:lang w:bidi="ar-EG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القيم في التصور الإسلامي</w:t>
      </w:r>
      <w:r w:rsidR="003C7DD9">
        <w:rPr>
          <w:rFonts w:ascii="Times New Roman" w:hAnsi="Times New Roman" w:cs="Times New Roman"/>
          <w:sz w:val="24"/>
          <w:szCs w:val="24"/>
          <w:rtl/>
          <w:lang w:bidi="ar-EG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، مشيرا إلى أنهما مرتبطان ببعضهما البعض. و يوضح الكاتب أن كلا من البابين يكمل الآخر و يشكلان وحدة واحدة.</w:t>
      </w: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F11833" w:rsidRPr="00DA0DE2" w:rsidRDefault="00F11833" w:rsidP="00F1183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صاحب عالم الأعظمي الندوي</w:t>
      </w:r>
    </w:p>
    <w:sectPr w:rsidR="00F11833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D7"/>
    <w:rsid w:val="000071C0"/>
    <w:rsid w:val="00083E80"/>
    <w:rsid w:val="00347BBC"/>
    <w:rsid w:val="003C7DD9"/>
    <w:rsid w:val="006C6B50"/>
    <w:rsid w:val="00791238"/>
    <w:rsid w:val="00A13CD7"/>
    <w:rsid w:val="00A15B94"/>
    <w:rsid w:val="00F1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9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9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2015-02-23T13:38:00Z</dcterms:created>
  <dcterms:modified xsi:type="dcterms:W3CDTF">2015-05-01T11:12:00Z</dcterms:modified>
</cp:coreProperties>
</file>