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359" w:rsidRPr="004800DD" w:rsidRDefault="00DB3359" w:rsidP="004800DD">
      <w:pPr>
        <w:spacing w:after="0" w:line="480" w:lineRule="auto"/>
        <w:rPr>
          <w:rFonts w:asciiTheme="majorBidi" w:hAnsiTheme="majorBidi" w:cstheme="majorBidi"/>
          <w:bCs/>
          <w:sz w:val="24"/>
          <w:szCs w:val="24"/>
          <w:lang w:val="tr-TR"/>
        </w:rPr>
      </w:pPr>
      <w:r w:rsidRPr="004800DD">
        <w:rPr>
          <w:rFonts w:asciiTheme="majorBidi" w:hAnsiTheme="majorBidi" w:cstheme="majorBidi"/>
          <w:bCs/>
          <w:sz w:val="24"/>
          <w:szCs w:val="24"/>
          <w:lang w:val="tr-TR"/>
        </w:rPr>
        <w:t xml:space="preserve">Cin, Halil. </w:t>
      </w:r>
      <w:r w:rsidRPr="004800DD">
        <w:rPr>
          <w:rFonts w:asciiTheme="majorBidi" w:hAnsiTheme="majorBidi" w:cstheme="majorBidi"/>
          <w:bCs/>
          <w:i/>
          <w:iCs/>
          <w:sz w:val="24"/>
          <w:szCs w:val="24"/>
          <w:lang w:val="tr-TR"/>
        </w:rPr>
        <w:t>İslam ve Osmanlı Hukukunda Evlenme</w:t>
      </w:r>
      <w:r w:rsidRPr="004800DD">
        <w:rPr>
          <w:rFonts w:asciiTheme="majorBidi" w:hAnsiTheme="majorBidi" w:cstheme="majorBidi"/>
          <w:bCs/>
          <w:sz w:val="24"/>
          <w:szCs w:val="24"/>
          <w:lang w:val="tr-TR"/>
        </w:rPr>
        <w:t>. Konya: Selçuk Üniversitesi Yayınları, 1988, 386</w:t>
      </w:r>
      <w:r w:rsidR="004800DD">
        <w:rPr>
          <w:rFonts w:asciiTheme="majorBidi" w:hAnsiTheme="majorBidi" w:cstheme="majorBidi"/>
          <w:bCs/>
          <w:sz w:val="24"/>
          <w:szCs w:val="24"/>
          <w:lang w:val="tr-TR"/>
        </w:rPr>
        <w:t>pp</w:t>
      </w:r>
      <w:r w:rsidRPr="004800DD">
        <w:rPr>
          <w:rFonts w:asciiTheme="majorBidi" w:hAnsiTheme="majorBidi" w:cstheme="majorBidi"/>
          <w:bCs/>
          <w:sz w:val="24"/>
          <w:szCs w:val="24"/>
          <w:lang w:val="tr-TR"/>
        </w:rPr>
        <w:t>.</w:t>
      </w:r>
    </w:p>
    <w:p w:rsidR="00DB3359" w:rsidRPr="004800DD" w:rsidRDefault="00DB3359" w:rsidP="004800DD">
      <w:pPr>
        <w:spacing w:after="0" w:line="480" w:lineRule="auto"/>
        <w:rPr>
          <w:rFonts w:asciiTheme="majorBidi" w:hAnsiTheme="majorBidi" w:cstheme="majorBidi"/>
          <w:bCs/>
          <w:sz w:val="24"/>
          <w:szCs w:val="24"/>
          <w:lang w:val="tr-TR"/>
        </w:rPr>
      </w:pPr>
    </w:p>
    <w:p w:rsidR="004800DD" w:rsidRPr="0094255D" w:rsidRDefault="004800DD" w:rsidP="004800DD">
      <w:pPr>
        <w:spacing w:after="0" w:line="480" w:lineRule="auto"/>
        <w:jc w:val="center"/>
        <w:rPr>
          <w:rFonts w:asciiTheme="majorBidi" w:hAnsiTheme="majorBidi" w:cstheme="majorBidi"/>
          <w:b/>
          <w:bCs/>
          <w:sz w:val="24"/>
          <w:szCs w:val="24"/>
          <w:lang w:val="fr-FR" w:bidi="ar-TN"/>
        </w:rPr>
      </w:pPr>
      <w:bookmarkStart w:id="0" w:name="_GoBack"/>
      <w:r w:rsidRPr="0094255D">
        <w:rPr>
          <w:rFonts w:asciiTheme="majorBidi" w:hAnsiTheme="majorBidi" w:cstheme="majorBidi"/>
          <w:b/>
          <w:bCs/>
          <w:sz w:val="24"/>
          <w:szCs w:val="24"/>
          <w:rtl/>
          <w:lang w:val="fr-FR" w:bidi="ar-TN"/>
        </w:rPr>
        <w:t>ملخص</w:t>
      </w:r>
    </w:p>
    <w:bookmarkEnd w:id="0"/>
    <w:p w:rsidR="004800DD" w:rsidRPr="004800DD" w:rsidRDefault="004800DD" w:rsidP="004800DD">
      <w:pPr>
        <w:bidi/>
        <w:spacing w:after="0" w:line="480" w:lineRule="auto"/>
        <w:jc w:val="center"/>
        <w:rPr>
          <w:rFonts w:asciiTheme="majorBidi" w:hAnsiTheme="majorBidi" w:cstheme="majorBidi"/>
          <w:sz w:val="24"/>
          <w:szCs w:val="24"/>
          <w:rtl/>
          <w:lang w:val="fr-FR" w:bidi="ar-TN"/>
        </w:rPr>
      </w:pPr>
    </w:p>
    <w:p w:rsidR="004800DD" w:rsidRDefault="004800DD" w:rsidP="004800DD">
      <w:pPr>
        <w:bidi/>
        <w:spacing w:after="0" w:line="480" w:lineRule="auto"/>
        <w:jc w:val="center"/>
        <w:rPr>
          <w:rFonts w:asciiTheme="majorBidi" w:hAnsiTheme="majorBidi" w:cstheme="majorBidi"/>
          <w:b/>
          <w:bCs/>
          <w:sz w:val="24"/>
          <w:szCs w:val="24"/>
          <w:lang w:val="fr-FR" w:bidi="ar-SY"/>
        </w:rPr>
      </w:pPr>
      <w:r w:rsidRPr="004800DD">
        <w:rPr>
          <w:rFonts w:asciiTheme="majorBidi" w:hAnsiTheme="majorBidi" w:cstheme="majorBidi"/>
          <w:b/>
          <w:bCs/>
          <w:sz w:val="24"/>
          <w:szCs w:val="24"/>
          <w:rtl/>
          <w:lang w:val="fr-FR" w:bidi="ar-SY"/>
        </w:rPr>
        <w:t>الإسلام و قانون الزواج العثماني</w:t>
      </w:r>
    </w:p>
    <w:p w:rsidR="004800DD" w:rsidRPr="004800DD" w:rsidRDefault="004800DD" w:rsidP="004800DD">
      <w:pPr>
        <w:bidi/>
        <w:spacing w:after="0" w:line="480" w:lineRule="auto"/>
        <w:jc w:val="center"/>
        <w:rPr>
          <w:rFonts w:asciiTheme="majorBidi" w:hAnsiTheme="majorBidi" w:cstheme="majorBidi"/>
          <w:sz w:val="24"/>
          <w:szCs w:val="24"/>
          <w:rtl/>
          <w:lang w:val="fr-FR" w:bidi="ar-TN"/>
        </w:rPr>
      </w:pPr>
    </w:p>
    <w:p w:rsidR="004800DD" w:rsidRPr="004800DD" w:rsidRDefault="004800DD" w:rsidP="004800DD">
      <w:pPr>
        <w:spacing w:after="0" w:line="480" w:lineRule="auto"/>
        <w:jc w:val="center"/>
        <w:rPr>
          <w:rFonts w:asciiTheme="majorBidi" w:hAnsiTheme="majorBidi" w:cstheme="majorBidi"/>
          <w:sz w:val="24"/>
          <w:szCs w:val="24"/>
          <w:rtl/>
          <w:lang w:val="fr-FR" w:bidi="ar-SY"/>
        </w:rPr>
      </w:pPr>
      <w:r w:rsidRPr="004800DD">
        <w:rPr>
          <w:rFonts w:asciiTheme="majorBidi" w:hAnsiTheme="majorBidi" w:cstheme="majorBidi"/>
          <w:bCs/>
          <w:i/>
          <w:iCs/>
          <w:sz w:val="24"/>
          <w:szCs w:val="24"/>
          <w:lang w:val="tr-TR"/>
        </w:rPr>
        <w:t>İslam ve Osmanlı Hukukunda Evlenme</w:t>
      </w:r>
    </w:p>
    <w:p w:rsidR="004800DD" w:rsidRPr="004800DD" w:rsidRDefault="004800DD" w:rsidP="004800DD">
      <w:pPr>
        <w:bidi/>
        <w:spacing w:after="0" w:line="480" w:lineRule="auto"/>
        <w:rPr>
          <w:rFonts w:asciiTheme="majorBidi" w:hAnsiTheme="majorBidi" w:cstheme="majorBidi"/>
          <w:sz w:val="24"/>
          <w:szCs w:val="24"/>
          <w:rtl/>
          <w:lang w:val="en-US" w:bidi="ar-TN"/>
        </w:rPr>
      </w:pPr>
    </w:p>
    <w:p w:rsidR="004800DD" w:rsidRPr="004800DD" w:rsidRDefault="004800DD" w:rsidP="004800DD">
      <w:pPr>
        <w:bidi/>
        <w:spacing w:after="0" w:line="480" w:lineRule="auto"/>
        <w:rPr>
          <w:rFonts w:asciiTheme="majorBidi" w:hAnsiTheme="majorBidi" w:cstheme="majorBidi"/>
          <w:sz w:val="24"/>
          <w:szCs w:val="24"/>
          <w:rtl/>
          <w:lang w:val="fr-FR" w:bidi="ar-TN"/>
        </w:rPr>
      </w:pPr>
      <w:r w:rsidRPr="004800DD">
        <w:rPr>
          <w:rFonts w:asciiTheme="majorBidi" w:hAnsiTheme="majorBidi" w:cstheme="majorBidi"/>
          <w:sz w:val="24"/>
          <w:szCs w:val="24"/>
          <w:rtl/>
          <w:lang w:val="fr-FR" w:bidi="ar-TN"/>
        </w:rPr>
        <w:t xml:space="preserve">يسلط هذا العمل الضوء على الأحكام المتصلة بقانون الأسرة الإسلامي و خاصة منظومة الزواج، كما و يهدف إلى تقديم رؤية ثاقبة و شاملة عنها آخذا في الاعتبار الزواج القانوني الحديث. يشتمل الكتاب على فصلين: الزواج في التشريع الإسلامي و الزواج في القانون العثماني و الفصل الأول مختص بالأحكام العامة المتعلقة بالزواج في القانون الإسلامي. </w:t>
      </w:r>
    </w:p>
    <w:p w:rsidR="004800DD" w:rsidRPr="004800DD" w:rsidRDefault="004800DD" w:rsidP="004800DD">
      <w:pPr>
        <w:bidi/>
        <w:spacing w:after="0" w:line="480" w:lineRule="auto"/>
        <w:rPr>
          <w:rFonts w:asciiTheme="majorBidi" w:hAnsiTheme="majorBidi" w:cstheme="majorBidi"/>
          <w:sz w:val="24"/>
          <w:szCs w:val="24"/>
          <w:rtl/>
          <w:lang w:val="fr-FR" w:bidi="ar-TN"/>
        </w:rPr>
      </w:pPr>
    </w:p>
    <w:p w:rsidR="004800DD" w:rsidRPr="004800DD" w:rsidRDefault="004800DD" w:rsidP="004800DD">
      <w:pPr>
        <w:bidi/>
        <w:spacing w:after="0" w:line="480" w:lineRule="auto"/>
        <w:rPr>
          <w:rFonts w:asciiTheme="majorBidi" w:hAnsiTheme="majorBidi" w:cstheme="majorBidi"/>
          <w:sz w:val="24"/>
          <w:szCs w:val="24"/>
          <w:rtl/>
          <w:lang w:val="fr-FR" w:bidi="ar-TN"/>
        </w:rPr>
      </w:pPr>
      <w:r w:rsidRPr="004800DD">
        <w:rPr>
          <w:rFonts w:asciiTheme="majorBidi" w:hAnsiTheme="majorBidi" w:cstheme="majorBidi"/>
          <w:sz w:val="24"/>
          <w:szCs w:val="24"/>
          <w:rtl/>
          <w:lang w:val="fr-FR" w:bidi="ar-TN"/>
        </w:rPr>
        <w:t>و تعرض المقدمة نظرة عامة عن مفهوم الزواج و الأسرة في المجتمعات البدائية، و عن مؤسسة الزواج و أنواعه في الجزيرة العربية قبل ظهور الإسلام، و الأسس العربية للقانون الإسلامي، و الإطار العام لقانون الأسرة. ينتقل المؤلف بعد ذلك إلى الزواج في إطار القانون الإسلامي، حيث يبدأ بجزء تمهيدي عن الخطوبة، ثم يناقش بشكل أساسي تعريف الزواج، و كيانه القانوني في الشريعة الإسلامية، و يعرض للفترة الممتدة من الخطوبة إلى الزواج.</w:t>
      </w:r>
    </w:p>
    <w:p w:rsidR="004800DD" w:rsidRPr="004800DD" w:rsidRDefault="004800DD" w:rsidP="004800DD">
      <w:pPr>
        <w:bidi/>
        <w:spacing w:after="0" w:line="480" w:lineRule="auto"/>
        <w:rPr>
          <w:rFonts w:asciiTheme="majorBidi" w:hAnsiTheme="majorBidi" w:cstheme="majorBidi"/>
          <w:sz w:val="24"/>
          <w:szCs w:val="24"/>
          <w:rtl/>
          <w:lang w:val="fr-FR" w:bidi="ar-TN"/>
        </w:rPr>
      </w:pPr>
    </w:p>
    <w:p w:rsidR="004800DD" w:rsidRPr="004800DD" w:rsidRDefault="004800DD" w:rsidP="004800DD">
      <w:pPr>
        <w:bidi/>
        <w:spacing w:after="0" w:line="480" w:lineRule="auto"/>
        <w:rPr>
          <w:rFonts w:asciiTheme="majorBidi" w:hAnsiTheme="majorBidi" w:cstheme="majorBidi"/>
          <w:sz w:val="24"/>
          <w:szCs w:val="24"/>
          <w:highlight w:val="yellow"/>
          <w:rtl/>
          <w:lang w:val="fr-FR" w:bidi="ar-TN"/>
        </w:rPr>
      </w:pPr>
      <w:r w:rsidRPr="004800DD">
        <w:rPr>
          <w:rFonts w:asciiTheme="majorBidi" w:hAnsiTheme="majorBidi" w:cstheme="majorBidi"/>
          <w:sz w:val="24"/>
          <w:szCs w:val="24"/>
          <w:rtl/>
          <w:lang w:val="fr-FR" w:bidi="ar-TN"/>
        </w:rPr>
        <w:t xml:space="preserve">و يتناول الكاتب شروط الزواج تحت عنوان منفصل حيث قام بشرح الشروط الجوهرية المتعلقة بالزواج - الإيجابية و السلبية – و العوائق النسبية بشيء من التفصيل. علاوة على ذلك، يدرس المؤلف بشكل مفصل في هذا الجزء شروط بطلان الزواج. </w:t>
      </w:r>
    </w:p>
    <w:p w:rsidR="004800DD" w:rsidRPr="004800DD" w:rsidRDefault="004800DD" w:rsidP="004800DD">
      <w:pPr>
        <w:bidi/>
        <w:spacing w:after="0" w:line="480" w:lineRule="auto"/>
        <w:rPr>
          <w:rFonts w:asciiTheme="majorBidi" w:hAnsiTheme="majorBidi" w:cstheme="majorBidi"/>
          <w:sz w:val="24"/>
          <w:szCs w:val="24"/>
          <w:rtl/>
          <w:lang w:val="fr-FR" w:bidi="ar-TN"/>
        </w:rPr>
      </w:pPr>
    </w:p>
    <w:p w:rsidR="004800DD" w:rsidRPr="004800DD" w:rsidRDefault="004800DD" w:rsidP="004800DD">
      <w:pPr>
        <w:bidi/>
        <w:spacing w:after="0" w:line="480" w:lineRule="auto"/>
        <w:rPr>
          <w:rFonts w:asciiTheme="majorBidi" w:hAnsiTheme="majorBidi" w:cstheme="majorBidi"/>
          <w:sz w:val="24"/>
          <w:szCs w:val="24"/>
          <w:rtl/>
          <w:lang w:val="fr-FR" w:bidi="ar-TN"/>
        </w:rPr>
      </w:pPr>
      <w:r w:rsidRPr="004800DD">
        <w:rPr>
          <w:rFonts w:asciiTheme="majorBidi" w:hAnsiTheme="majorBidi" w:cstheme="majorBidi"/>
          <w:sz w:val="24"/>
          <w:szCs w:val="24"/>
          <w:rtl/>
          <w:lang w:val="fr-FR" w:bidi="ar-TN"/>
        </w:rPr>
        <w:t xml:space="preserve">و فيما يعد إضافة للدراسات المختصة بالموضوع، يعالج الكتاب قضية المهر الذي يمثل ملكية خاصة بالمرأة في القانون الإسلامي. يبدأ النقاش بتقديم شرح موجز عن المهر في مختلف المذاهب الإسلامية، ثم يتناول على نحو واف أنواع المهر، </w:t>
      </w:r>
      <w:r w:rsidRPr="004800DD">
        <w:rPr>
          <w:rFonts w:asciiTheme="majorBidi" w:hAnsiTheme="majorBidi" w:cstheme="majorBidi"/>
          <w:sz w:val="24"/>
          <w:szCs w:val="24"/>
          <w:rtl/>
          <w:lang w:val="fr-FR" w:bidi="ar-TN"/>
        </w:rPr>
        <w:lastRenderedPageBreak/>
        <w:t>و سماته القانونية، و غايته، و عملية دفعه و نتيجتها، و الخلافات المحتمل حدوثها بين طرفي عقد الزواج، و القواعد الناظمة للمهر في الشريعة الإسلامية في القرن العشرين.</w:t>
      </w:r>
    </w:p>
    <w:p w:rsidR="004800DD" w:rsidRPr="004800DD" w:rsidRDefault="004800DD" w:rsidP="004800DD">
      <w:pPr>
        <w:bidi/>
        <w:spacing w:after="0" w:line="480" w:lineRule="auto"/>
        <w:rPr>
          <w:rFonts w:asciiTheme="majorBidi" w:hAnsiTheme="majorBidi" w:cstheme="majorBidi"/>
          <w:sz w:val="24"/>
          <w:szCs w:val="24"/>
          <w:rtl/>
          <w:lang w:val="fr-FR" w:bidi="ar-TN"/>
        </w:rPr>
      </w:pPr>
    </w:p>
    <w:p w:rsidR="004800DD" w:rsidRPr="004800DD" w:rsidRDefault="00D3673D" w:rsidP="004800DD">
      <w:pPr>
        <w:bidi/>
        <w:spacing w:after="0" w:line="480" w:lineRule="auto"/>
        <w:rPr>
          <w:rFonts w:asciiTheme="majorBidi" w:hAnsiTheme="majorBidi" w:cstheme="majorBidi"/>
          <w:sz w:val="24"/>
          <w:szCs w:val="24"/>
          <w:rtl/>
          <w:lang w:val="fr-FR" w:bidi="ar-TN"/>
        </w:rPr>
      </w:pPr>
      <w:r>
        <w:rPr>
          <w:rFonts w:asciiTheme="majorBidi" w:hAnsiTheme="majorBidi" w:cstheme="majorBidi"/>
          <w:sz w:val="24"/>
          <w:szCs w:val="24"/>
          <w:rtl/>
          <w:lang w:val="fr-FR" w:bidi="ar-TN"/>
        </w:rPr>
        <w:t>و قد خ</w:t>
      </w:r>
      <w:r w:rsidR="004800DD" w:rsidRPr="004800DD">
        <w:rPr>
          <w:rFonts w:asciiTheme="majorBidi" w:hAnsiTheme="majorBidi" w:cstheme="majorBidi"/>
          <w:sz w:val="24"/>
          <w:szCs w:val="24"/>
          <w:rtl/>
          <w:lang w:val="fr-FR" w:bidi="ar-TN"/>
        </w:rPr>
        <w:t>صص الجزء الثاني من الكتاب للقانون العثماني حيث يبحث المؤلف بعد تمهيد موجز عن منظومة الزواج التركي قبل مجيء الإسلام تدخل الدولة في الزواج، و يقدم صورة شاملة عن القانون المدني التركي، والزواج القانوني. و في الجزء الختامي يبرز الكاتب أهمية اكتساب معرفة شاملة و تفسير سليم للقانون الإسلامي في ظل المجتمع و النظام القانوني الحديثين.</w:t>
      </w:r>
    </w:p>
    <w:p w:rsidR="004800DD" w:rsidRPr="004800DD" w:rsidRDefault="004800DD" w:rsidP="004800DD">
      <w:pPr>
        <w:bidi/>
        <w:spacing w:after="0" w:line="480" w:lineRule="auto"/>
        <w:rPr>
          <w:rFonts w:asciiTheme="majorBidi" w:hAnsiTheme="majorBidi" w:cstheme="majorBidi"/>
          <w:sz w:val="24"/>
          <w:szCs w:val="24"/>
          <w:rtl/>
          <w:lang w:val="fr-FR" w:bidi="ar-TN"/>
        </w:rPr>
      </w:pPr>
    </w:p>
    <w:p w:rsidR="004800DD" w:rsidRPr="004800DD" w:rsidRDefault="004800DD" w:rsidP="004800DD">
      <w:pPr>
        <w:bidi/>
        <w:spacing w:after="0" w:line="480" w:lineRule="auto"/>
        <w:rPr>
          <w:rFonts w:asciiTheme="majorBidi" w:hAnsiTheme="majorBidi" w:cstheme="majorBidi"/>
          <w:sz w:val="24"/>
          <w:szCs w:val="24"/>
          <w:rtl/>
          <w:lang w:val="fr-FR" w:bidi="ar-TN"/>
        </w:rPr>
      </w:pPr>
      <w:r w:rsidRPr="004800DD">
        <w:rPr>
          <w:rFonts w:asciiTheme="majorBidi" w:hAnsiTheme="majorBidi" w:cstheme="majorBidi"/>
          <w:sz w:val="24"/>
          <w:szCs w:val="24"/>
          <w:rtl/>
          <w:lang w:val="fr-FR" w:bidi="ar-TN"/>
        </w:rPr>
        <w:t>لقد أسهم المؤلف في الأدبيات الأكاديمية المختصة بموضوع البحث بتقديم عمل شامل في مجال القانون الإسلامي، كما و قام بتسليط الضوء على منظومة الزواج فيه و التي لا تزال حتى الآن محل نقاش و تفسير خاطئ.</w:t>
      </w:r>
    </w:p>
    <w:p w:rsidR="004800DD" w:rsidRPr="004800DD" w:rsidRDefault="004800DD" w:rsidP="004800DD">
      <w:pPr>
        <w:bidi/>
        <w:spacing w:after="0" w:line="480" w:lineRule="auto"/>
        <w:rPr>
          <w:rFonts w:asciiTheme="majorBidi" w:hAnsiTheme="majorBidi" w:cstheme="majorBidi"/>
          <w:sz w:val="24"/>
          <w:szCs w:val="24"/>
          <w:rtl/>
          <w:lang w:val="en-US" w:bidi="ar-TN"/>
        </w:rPr>
      </w:pPr>
    </w:p>
    <w:p w:rsidR="004800DD" w:rsidRPr="004800DD" w:rsidRDefault="004800DD" w:rsidP="004800DD">
      <w:pPr>
        <w:bidi/>
        <w:spacing w:after="0" w:line="480" w:lineRule="auto"/>
        <w:rPr>
          <w:rFonts w:asciiTheme="majorBidi" w:hAnsiTheme="majorBidi" w:cstheme="majorBidi"/>
          <w:sz w:val="24"/>
          <w:szCs w:val="24"/>
          <w:rtl/>
          <w:lang w:val="fr-FR" w:bidi="ar-TN"/>
        </w:rPr>
      </w:pPr>
      <w:r w:rsidRPr="004800DD">
        <w:rPr>
          <w:rFonts w:asciiTheme="majorBidi" w:hAnsiTheme="majorBidi" w:cstheme="majorBidi"/>
          <w:sz w:val="24"/>
          <w:szCs w:val="24"/>
          <w:rtl/>
          <w:lang w:val="fr-FR" w:bidi="ar-TN"/>
        </w:rPr>
        <w:t>بورجو كيليج</w:t>
      </w:r>
    </w:p>
    <w:p w:rsidR="004800DD" w:rsidRPr="004800DD" w:rsidRDefault="004800DD" w:rsidP="004800DD">
      <w:pPr>
        <w:bidi/>
        <w:spacing w:after="0" w:line="480" w:lineRule="auto"/>
        <w:rPr>
          <w:rFonts w:asciiTheme="majorBidi" w:hAnsiTheme="majorBidi" w:cstheme="majorBidi"/>
          <w:sz w:val="24"/>
          <w:szCs w:val="24"/>
          <w:rtl/>
          <w:lang w:val="fr-FR" w:bidi="ar-TN"/>
        </w:rPr>
      </w:pPr>
      <w:r w:rsidRPr="004800DD">
        <w:rPr>
          <w:rFonts w:asciiTheme="majorBidi" w:hAnsiTheme="majorBidi" w:cstheme="majorBidi"/>
          <w:sz w:val="24"/>
          <w:szCs w:val="24"/>
          <w:rtl/>
          <w:lang w:val="fr-FR" w:bidi="ar-TN"/>
        </w:rPr>
        <w:t>ترجمة عادل لاغة</w:t>
      </w:r>
    </w:p>
    <w:sectPr w:rsidR="004800DD" w:rsidRPr="004800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887"/>
    <w:rsid w:val="000071C0"/>
    <w:rsid w:val="00083E80"/>
    <w:rsid w:val="00131887"/>
    <w:rsid w:val="004800DD"/>
    <w:rsid w:val="006C6B50"/>
    <w:rsid w:val="00791238"/>
    <w:rsid w:val="0094255D"/>
    <w:rsid w:val="00D3673D"/>
    <w:rsid w:val="00DB335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359"/>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DB335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359"/>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DB33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4</cp:revision>
  <dcterms:created xsi:type="dcterms:W3CDTF">2015-02-23T14:01:00Z</dcterms:created>
  <dcterms:modified xsi:type="dcterms:W3CDTF">2015-05-01T11:14:00Z</dcterms:modified>
</cp:coreProperties>
</file>