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26" w:rsidRPr="002A2326" w:rsidRDefault="002A2326" w:rsidP="007B6054">
      <w:pPr>
        <w:bidi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A2326">
        <w:rPr>
          <w:rFonts w:ascii="Times New Roman" w:hAnsi="Times New Roman" w:cs="Times New Roman"/>
          <w:b/>
          <w:sz w:val="24"/>
          <w:szCs w:val="24"/>
          <w:rtl/>
          <w:lang w:bidi="ar-SY"/>
        </w:rPr>
        <w:t>ال</w:t>
      </w:r>
      <w:r w:rsidRPr="002A2326">
        <w:rPr>
          <w:rFonts w:ascii="Times New Roman" w:hAnsi="Times New Roman" w:cs="Times New Roman"/>
          <w:b/>
          <w:sz w:val="24"/>
          <w:szCs w:val="24"/>
          <w:rtl/>
        </w:rPr>
        <w:t xml:space="preserve">تونجي، عبد السلام. </w:t>
      </w:r>
      <w:r w:rsidRPr="002A2326">
        <w:rPr>
          <w:rFonts w:ascii="Times New Roman" w:hAnsi="Times New Roman" w:cs="Times New Roman"/>
          <w:b/>
          <w:i/>
          <w:iCs/>
          <w:sz w:val="24"/>
          <w:szCs w:val="24"/>
          <w:rtl/>
        </w:rPr>
        <w:t>مؤسسة المسؤولية في الشريعة الإسلامية</w:t>
      </w:r>
      <w:r w:rsidRPr="002A2326">
        <w:rPr>
          <w:rFonts w:ascii="Times New Roman" w:hAnsi="Times New Roman" w:cs="Times New Roman"/>
          <w:b/>
          <w:sz w:val="24"/>
          <w:szCs w:val="24"/>
          <w:rtl/>
        </w:rPr>
        <w:t xml:space="preserve">. </w:t>
      </w:r>
      <w:r w:rsidR="007B6054" w:rsidRPr="002A2326">
        <w:rPr>
          <w:rFonts w:ascii="Times New Roman" w:hAnsi="Times New Roman" w:cs="Times New Roman"/>
          <w:b/>
          <w:sz w:val="24"/>
          <w:szCs w:val="24"/>
          <w:rtl/>
          <w:lang w:bidi="ar-SY"/>
        </w:rPr>
        <w:t>ليبيا</w:t>
      </w:r>
      <w:r w:rsidR="007B6054">
        <w:rPr>
          <w:rFonts w:ascii="Times New Roman" w:hAnsi="Times New Roman" w:cs="Times New Roman" w:hint="cs"/>
          <w:b/>
          <w:sz w:val="24"/>
          <w:szCs w:val="24"/>
          <w:rtl/>
          <w:lang w:bidi="ar-SY"/>
        </w:rPr>
        <w:t xml:space="preserve">، </w:t>
      </w:r>
      <w:r w:rsidRPr="002A2326">
        <w:rPr>
          <w:rFonts w:ascii="Times New Roman" w:hAnsi="Times New Roman" w:cs="Times New Roman"/>
          <w:b/>
          <w:sz w:val="24"/>
          <w:szCs w:val="24"/>
          <w:rtl/>
        </w:rPr>
        <w:t xml:space="preserve">طرابلس: جمعية الدعوة الإسلامية العالمية، </w:t>
      </w:r>
      <w:r w:rsidRPr="002A2326">
        <w:rPr>
          <w:rFonts w:ascii="Times New Roman" w:hAnsi="Times New Roman" w:cs="Times New Roman"/>
          <w:b/>
          <w:sz w:val="24"/>
          <w:szCs w:val="24"/>
          <w:rtl/>
          <w:lang w:bidi="fa-IR"/>
        </w:rPr>
        <w:t>۱</w:t>
      </w:r>
      <w:r w:rsidRPr="002A2326">
        <w:rPr>
          <w:rFonts w:ascii="Times New Roman" w:hAnsi="Times New Roman" w:cs="Times New Roman"/>
          <w:b/>
          <w:sz w:val="24"/>
          <w:szCs w:val="24"/>
          <w:rtl/>
        </w:rPr>
        <w:t>٩٩٤، ٣٠</w:t>
      </w:r>
      <w:r w:rsidRPr="002A2326">
        <w:rPr>
          <w:rFonts w:ascii="Times New Roman" w:hAnsi="Times New Roman" w:cs="Times New Roman"/>
          <w:b/>
          <w:sz w:val="24"/>
          <w:szCs w:val="24"/>
          <w:rtl/>
          <w:lang w:bidi="fa-IR"/>
        </w:rPr>
        <w:t>۱</w:t>
      </w:r>
      <w:r w:rsidRPr="002A2326">
        <w:rPr>
          <w:rFonts w:ascii="Times New Roman" w:hAnsi="Times New Roman" w:cs="Times New Roman"/>
          <w:b/>
          <w:sz w:val="24"/>
          <w:szCs w:val="24"/>
          <w:rtl/>
        </w:rPr>
        <w:t xml:space="preserve"> ص.</w:t>
      </w:r>
    </w:p>
    <w:p w:rsidR="002A2326" w:rsidRPr="002A2326" w:rsidRDefault="002A2326" w:rsidP="002A2326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rtl/>
        </w:rPr>
      </w:pPr>
    </w:p>
    <w:p w:rsidR="002A2326" w:rsidRPr="002A2326" w:rsidRDefault="002A2326" w:rsidP="007B6054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2326">
        <w:rPr>
          <w:rFonts w:ascii="Times New Roman" w:hAnsi="Times New Roman" w:cs="Times New Roman"/>
          <w:bCs/>
          <w:sz w:val="24"/>
          <w:szCs w:val="24"/>
        </w:rPr>
        <w:t>Al-</w:t>
      </w:r>
      <w:proofErr w:type="spellStart"/>
      <w:r w:rsidRPr="002A2326">
        <w:rPr>
          <w:rFonts w:ascii="Times New Roman" w:hAnsi="Times New Roman" w:cs="Times New Roman"/>
          <w:bCs/>
          <w:sz w:val="24"/>
          <w:szCs w:val="24"/>
        </w:rPr>
        <w:t>Tunji</w:t>
      </w:r>
      <w:proofErr w:type="spellEnd"/>
      <w:r w:rsidRPr="002A2326">
        <w:rPr>
          <w:rFonts w:ascii="Times New Roman" w:hAnsi="Times New Roman" w:cs="Times New Roman"/>
          <w:bCs/>
          <w:sz w:val="24"/>
          <w:szCs w:val="24"/>
        </w:rPr>
        <w:t>, ‘</w:t>
      </w:r>
      <w:proofErr w:type="spellStart"/>
      <w:r w:rsidRPr="002A2326">
        <w:rPr>
          <w:rFonts w:ascii="Times New Roman" w:hAnsi="Times New Roman" w:cs="Times New Roman"/>
          <w:bCs/>
          <w:sz w:val="24"/>
          <w:szCs w:val="24"/>
        </w:rPr>
        <w:t>Abd</w:t>
      </w:r>
      <w:proofErr w:type="spellEnd"/>
      <w:r w:rsidRPr="002A2326">
        <w:rPr>
          <w:rFonts w:ascii="Times New Roman" w:hAnsi="Times New Roman" w:cs="Times New Roman"/>
          <w:bCs/>
          <w:sz w:val="24"/>
          <w:szCs w:val="24"/>
        </w:rPr>
        <w:t xml:space="preserve"> al-Salam.</w:t>
      </w:r>
      <w:proofErr w:type="gramEnd"/>
      <w:r w:rsidRPr="002A232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2A2326">
        <w:rPr>
          <w:rFonts w:ascii="Times New Roman" w:hAnsi="Times New Roman" w:cs="Times New Roman"/>
          <w:bCs/>
          <w:i/>
          <w:iCs/>
          <w:sz w:val="24"/>
          <w:szCs w:val="24"/>
        </w:rPr>
        <w:t>Mu’assasat</w:t>
      </w:r>
      <w:proofErr w:type="spellEnd"/>
      <w:r w:rsidRPr="002A232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al-</w:t>
      </w:r>
      <w:proofErr w:type="spellStart"/>
      <w:r w:rsidRPr="002A2326">
        <w:rPr>
          <w:rFonts w:ascii="Times New Roman" w:hAnsi="Times New Roman" w:cs="Times New Roman"/>
          <w:bCs/>
          <w:i/>
          <w:iCs/>
          <w:sz w:val="24"/>
          <w:szCs w:val="24"/>
        </w:rPr>
        <w:t>Mas’uliyyah</w:t>
      </w:r>
      <w:proofErr w:type="spellEnd"/>
      <w:r w:rsidRPr="002A232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fi al-</w:t>
      </w:r>
      <w:proofErr w:type="spellStart"/>
      <w:r w:rsidRPr="002A2326">
        <w:rPr>
          <w:rFonts w:ascii="Times New Roman" w:hAnsi="Times New Roman" w:cs="Times New Roman"/>
          <w:bCs/>
          <w:i/>
          <w:iCs/>
          <w:sz w:val="24"/>
          <w:szCs w:val="24"/>
        </w:rPr>
        <w:t>Shari‘ah</w:t>
      </w:r>
      <w:proofErr w:type="spellEnd"/>
      <w:r w:rsidRPr="002A232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al-</w:t>
      </w:r>
      <w:proofErr w:type="spellStart"/>
      <w:r w:rsidRPr="002A2326">
        <w:rPr>
          <w:rFonts w:ascii="Times New Roman" w:hAnsi="Times New Roman" w:cs="Times New Roman"/>
          <w:bCs/>
          <w:i/>
          <w:iCs/>
          <w:sz w:val="24"/>
          <w:szCs w:val="24"/>
        </w:rPr>
        <w:t>Islamiyyah</w:t>
      </w:r>
      <w:proofErr w:type="spellEnd"/>
      <w:r w:rsidRPr="002A232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7B60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6054" w:rsidRPr="002A2326">
        <w:rPr>
          <w:rFonts w:ascii="Times New Roman" w:hAnsi="Times New Roman" w:cs="Times New Roman"/>
          <w:bCs/>
          <w:sz w:val="24"/>
          <w:szCs w:val="24"/>
        </w:rPr>
        <w:t>Libya</w:t>
      </w:r>
      <w:r w:rsidR="007B6054">
        <w:rPr>
          <w:rFonts w:ascii="Times New Roman" w:hAnsi="Times New Roman" w:cs="Times New Roman"/>
          <w:bCs/>
          <w:sz w:val="24"/>
          <w:szCs w:val="24"/>
        </w:rPr>
        <w:t>, Tripoli</w:t>
      </w:r>
      <w:bookmarkStart w:id="0" w:name="_GoBack"/>
      <w:bookmarkEnd w:id="0"/>
      <w:r w:rsidRPr="002A2326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2A2326">
        <w:rPr>
          <w:rFonts w:ascii="Times New Roman" w:hAnsi="Times New Roman" w:cs="Times New Roman"/>
          <w:bCs/>
          <w:sz w:val="24"/>
          <w:szCs w:val="24"/>
        </w:rPr>
        <w:t>Jam‘iyyat</w:t>
      </w:r>
      <w:proofErr w:type="spellEnd"/>
      <w:r w:rsidRPr="002A2326">
        <w:rPr>
          <w:rFonts w:ascii="Times New Roman" w:hAnsi="Times New Roman" w:cs="Times New Roman"/>
          <w:bCs/>
          <w:sz w:val="24"/>
          <w:szCs w:val="24"/>
        </w:rPr>
        <w:t xml:space="preserve"> al-</w:t>
      </w:r>
      <w:proofErr w:type="spellStart"/>
      <w:r w:rsidRPr="002A2326">
        <w:rPr>
          <w:rFonts w:ascii="Times New Roman" w:hAnsi="Times New Roman" w:cs="Times New Roman"/>
          <w:bCs/>
          <w:sz w:val="24"/>
          <w:szCs w:val="24"/>
        </w:rPr>
        <w:t>Da‘wah</w:t>
      </w:r>
      <w:proofErr w:type="spellEnd"/>
      <w:r w:rsidRPr="002A2326">
        <w:rPr>
          <w:rFonts w:ascii="Times New Roman" w:hAnsi="Times New Roman" w:cs="Times New Roman"/>
          <w:bCs/>
          <w:sz w:val="24"/>
          <w:szCs w:val="24"/>
        </w:rPr>
        <w:t xml:space="preserve"> al-</w:t>
      </w:r>
      <w:proofErr w:type="spellStart"/>
      <w:r w:rsidRPr="002A2326">
        <w:rPr>
          <w:rFonts w:ascii="Times New Roman" w:hAnsi="Times New Roman" w:cs="Times New Roman"/>
          <w:bCs/>
          <w:sz w:val="24"/>
          <w:szCs w:val="24"/>
        </w:rPr>
        <w:t>Islamiyyah</w:t>
      </w:r>
      <w:proofErr w:type="spellEnd"/>
      <w:r w:rsidRPr="002A2326">
        <w:rPr>
          <w:rFonts w:ascii="Times New Roman" w:hAnsi="Times New Roman" w:cs="Times New Roman"/>
          <w:bCs/>
          <w:sz w:val="24"/>
          <w:szCs w:val="24"/>
        </w:rPr>
        <w:t xml:space="preserve"> al-‘</w:t>
      </w:r>
      <w:proofErr w:type="spellStart"/>
      <w:r w:rsidRPr="002A2326">
        <w:rPr>
          <w:rFonts w:ascii="Times New Roman" w:hAnsi="Times New Roman" w:cs="Times New Roman"/>
          <w:bCs/>
          <w:sz w:val="24"/>
          <w:szCs w:val="24"/>
        </w:rPr>
        <w:t>Alamiyyah</w:t>
      </w:r>
      <w:proofErr w:type="spellEnd"/>
      <w:r w:rsidRPr="002A2326">
        <w:rPr>
          <w:rFonts w:ascii="Times New Roman" w:hAnsi="Times New Roman" w:cs="Times New Roman"/>
          <w:bCs/>
          <w:sz w:val="24"/>
          <w:szCs w:val="24"/>
        </w:rPr>
        <w:t>, 1994, 301pp.</w:t>
      </w:r>
    </w:p>
    <w:p w:rsidR="004D0873" w:rsidRPr="003421A9" w:rsidRDefault="004D0873" w:rsidP="004D087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4D0873" w:rsidRPr="002A2326" w:rsidRDefault="004D0873" w:rsidP="004D087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A2326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</w:t>
      </w:r>
    </w:p>
    <w:p w:rsidR="004D0873" w:rsidRPr="003421A9" w:rsidRDefault="004D0873" w:rsidP="004D087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D0873" w:rsidRPr="003421A9" w:rsidRDefault="004D0873" w:rsidP="004D087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3421A9">
        <w:rPr>
          <w:rFonts w:ascii="Times New Roman" w:hAnsi="Times New Roman" w:cs="Times New Roman"/>
          <w:b/>
          <w:bCs/>
          <w:sz w:val="24"/>
          <w:szCs w:val="24"/>
          <w:lang w:val="tr-TR"/>
        </w:rPr>
        <w:t>The Establishment of Responsibility in Islamic Law</w:t>
      </w:r>
    </w:p>
    <w:p w:rsidR="004D0873" w:rsidRPr="003421A9" w:rsidRDefault="004D0873" w:rsidP="004D087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D0873" w:rsidRPr="001A3D60" w:rsidRDefault="004D0873" w:rsidP="004D0873">
      <w:pPr>
        <w:bidi/>
        <w:spacing w:after="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A3D60">
        <w:rPr>
          <w:rFonts w:ascii="Times New Roman" w:hAnsi="Times New Roman" w:cs="Times New Roman"/>
          <w:i/>
          <w:iCs/>
          <w:sz w:val="24"/>
          <w:szCs w:val="24"/>
          <w:rtl/>
          <w:lang w:val="tr-TR"/>
        </w:rPr>
        <w:t>مؤسسة المسؤولية في الشريعة الإسلامية</w:t>
      </w:r>
    </w:p>
    <w:p w:rsidR="004D0873" w:rsidRPr="003421A9" w:rsidRDefault="004D0873" w:rsidP="004D087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873" w:rsidRPr="003421A9" w:rsidRDefault="004D0873" w:rsidP="004D08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A9">
        <w:rPr>
          <w:rFonts w:ascii="Times New Roman" w:hAnsi="Times New Roman" w:cs="Times New Roman"/>
          <w:sz w:val="24"/>
          <w:szCs w:val="24"/>
        </w:rPr>
        <w:t xml:space="preserve">This book, the third in the series </w:t>
      </w:r>
      <w:r w:rsidRPr="003421A9">
        <w:rPr>
          <w:rFonts w:ascii="Times New Roman" w:hAnsi="Times New Roman" w:cs="Times New Roman"/>
          <w:i/>
          <w:sz w:val="24"/>
          <w:szCs w:val="24"/>
        </w:rPr>
        <w:t>al-</w:t>
      </w:r>
      <w:proofErr w:type="spellStart"/>
      <w:r w:rsidRPr="003421A9">
        <w:rPr>
          <w:rFonts w:ascii="Times New Roman" w:hAnsi="Times New Roman" w:cs="Times New Roman"/>
          <w:i/>
          <w:sz w:val="24"/>
          <w:szCs w:val="24"/>
        </w:rPr>
        <w:t>Fikr</w:t>
      </w:r>
      <w:proofErr w:type="spellEnd"/>
      <w:r w:rsidRPr="003421A9">
        <w:rPr>
          <w:rFonts w:ascii="Times New Roman" w:hAnsi="Times New Roman" w:cs="Times New Roman"/>
          <w:i/>
          <w:sz w:val="24"/>
          <w:szCs w:val="24"/>
        </w:rPr>
        <w:t xml:space="preserve"> al-</w:t>
      </w:r>
      <w:proofErr w:type="spellStart"/>
      <w:r w:rsidRPr="003421A9">
        <w:rPr>
          <w:rFonts w:ascii="Times New Roman" w:hAnsi="Times New Roman" w:cs="Times New Roman"/>
          <w:i/>
          <w:sz w:val="24"/>
          <w:szCs w:val="24"/>
        </w:rPr>
        <w:t>Islami</w:t>
      </w:r>
      <w:proofErr w:type="spellEnd"/>
      <w:r w:rsidRPr="003421A9">
        <w:rPr>
          <w:rFonts w:ascii="Times New Roman" w:hAnsi="Times New Roman" w:cs="Times New Roman"/>
          <w:sz w:val="24"/>
          <w:szCs w:val="24"/>
        </w:rPr>
        <w:t xml:space="preserve"> (“Islamic Thought”), deals with the issue of responsibility in sharia. From a jurisprudential view, al-</w:t>
      </w:r>
      <w:proofErr w:type="spellStart"/>
      <w:r w:rsidRPr="003421A9">
        <w:rPr>
          <w:rFonts w:ascii="Times New Roman" w:hAnsi="Times New Roman" w:cs="Times New Roman"/>
          <w:sz w:val="24"/>
          <w:szCs w:val="24"/>
        </w:rPr>
        <w:t>Tunji</w:t>
      </w:r>
      <w:proofErr w:type="spellEnd"/>
      <w:r w:rsidRPr="003421A9">
        <w:rPr>
          <w:rFonts w:ascii="Times New Roman" w:hAnsi="Times New Roman" w:cs="Times New Roman"/>
          <w:sz w:val="24"/>
          <w:szCs w:val="24"/>
        </w:rPr>
        <w:t xml:space="preserve"> discusses </w:t>
      </w:r>
      <w:r w:rsidRPr="003421A9">
        <w:rPr>
          <w:rFonts w:ascii="Times New Roman" w:hAnsi="Times New Roman" w:cs="Times New Roman"/>
          <w:i/>
          <w:iCs/>
          <w:sz w:val="24"/>
          <w:szCs w:val="24"/>
        </w:rPr>
        <w:t>fatwa</w:t>
      </w:r>
      <w:r w:rsidRPr="003421A9">
        <w:rPr>
          <w:rFonts w:ascii="Times New Roman" w:hAnsi="Times New Roman" w:cs="Times New Roman"/>
          <w:iCs/>
          <w:sz w:val="24"/>
          <w:szCs w:val="24"/>
        </w:rPr>
        <w:t>s</w:t>
      </w:r>
      <w:r w:rsidRPr="003421A9">
        <w:rPr>
          <w:rFonts w:ascii="Times New Roman" w:hAnsi="Times New Roman" w:cs="Times New Roman"/>
          <w:sz w:val="24"/>
          <w:szCs w:val="24"/>
        </w:rPr>
        <w:t xml:space="preserve">, the meaning of commitment within sharia, and eligibility for protection under sharia. He also explains that </w:t>
      </w:r>
      <w:proofErr w:type="spellStart"/>
      <w:r w:rsidRPr="003421A9">
        <w:rPr>
          <w:rFonts w:ascii="Times New Roman" w:hAnsi="Times New Roman" w:cs="Times New Roman"/>
          <w:i/>
          <w:iCs/>
          <w:sz w:val="24"/>
          <w:szCs w:val="24"/>
        </w:rPr>
        <w:t>hudud</w:t>
      </w:r>
      <w:proofErr w:type="spellEnd"/>
      <w:r w:rsidRPr="003421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21A9">
        <w:rPr>
          <w:rFonts w:ascii="Times New Roman" w:hAnsi="Times New Roman" w:cs="Times New Roman"/>
          <w:sz w:val="24"/>
          <w:szCs w:val="24"/>
        </w:rPr>
        <w:t xml:space="preserve">(the limits of acceptable behaviour and punishment for crimes according to sharia) is applicable to everyone, whereas positive law is applicable in individual cases. </w:t>
      </w:r>
    </w:p>
    <w:p w:rsidR="004D0873" w:rsidRPr="003421A9" w:rsidRDefault="004D0873" w:rsidP="004D08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873" w:rsidRPr="003421A9" w:rsidRDefault="004D0873" w:rsidP="004D08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A9">
        <w:rPr>
          <w:rFonts w:ascii="Times New Roman" w:hAnsi="Times New Roman" w:cs="Times New Roman"/>
          <w:sz w:val="24"/>
          <w:szCs w:val="24"/>
        </w:rPr>
        <w:t>The book tackles the subject of liability, civil responsibility and medical responsibility. Al-</w:t>
      </w:r>
      <w:proofErr w:type="spellStart"/>
      <w:r w:rsidRPr="003421A9">
        <w:rPr>
          <w:rFonts w:ascii="Times New Roman" w:hAnsi="Times New Roman" w:cs="Times New Roman"/>
          <w:sz w:val="24"/>
          <w:szCs w:val="24"/>
        </w:rPr>
        <w:t>Tunji</w:t>
      </w:r>
      <w:proofErr w:type="spellEnd"/>
      <w:r w:rsidRPr="003421A9">
        <w:rPr>
          <w:rFonts w:ascii="Times New Roman" w:hAnsi="Times New Roman" w:cs="Times New Roman"/>
          <w:sz w:val="24"/>
          <w:szCs w:val="24"/>
        </w:rPr>
        <w:t xml:space="preserve"> has provided numerous references within the footnotes and an index. Unfortunately, the index is limited to the names of authors and titles of books without any reference to publishers. </w:t>
      </w:r>
    </w:p>
    <w:p w:rsidR="004D0873" w:rsidRPr="003421A9" w:rsidRDefault="004D0873" w:rsidP="004D08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873" w:rsidRPr="003421A9" w:rsidRDefault="004D0873" w:rsidP="004D08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A9">
        <w:rPr>
          <w:rFonts w:ascii="Times New Roman" w:hAnsi="Times New Roman" w:cs="Times New Roman"/>
          <w:sz w:val="24"/>
          <w:szCs w:val="24"/>
        </w:rPr>
        <w:lastRenderedPageBreak/>
        <w:t>Despite this, this book has a fluent style, a clear layout, and well organised information. Those interested in the subject of responsibility within sharia</w:t>
      </w:r>
      <w:r w:rsidRPr="003421A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3421A9">
        <w:rPr>
          <w:rFonts w:ascii="Times New Roman" w:hAnsi="Times New Roman" w:cs="Times New Roman"/>
          <w:sz w:val="24"/>
          <w:szCs w:val="24"/>
        </w:rPr>
        <w:t>will find this book useful. A list of other works by al-</w:t>
      </w:r>
      <w:proofErr w:type="spellStart"/>
      <w:r w:rsidRPr="003421A9">
        <w:rPr>
          <w:rFonts w:ascii="Times New Roman" w:hAnsi="Times New Roman" w:cs="Times New Roman"/>
          <w:sz w:val="24"/>
          <w:szCs w:val="24"/>
        </w:rPr>
        <w:t>Tunji</w:t>
      </w:r>
      <w:proofErr w:type="spellEnd"/>
      <w:r w:rsidRPr="003421A9">
        <w:rPr>
          <w:rFonts w:ascii="Times New Roman" w:hAnsi="Times New Roman" w:cs="Times New Roman"/>
          <w:sz w:val="24"/>
          <w:szCs w:val="24"/>
        </w:rPr>
        <w:t xml:space="preserve"> is included. </w:t>
      </w:r>
    </w:p>
    <w:p w:rsidR="004D0873" w:rsidRPr="003421A9" w:rsidRDefault="004D0873" w:rsidP="004D08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D0873" w:rsidRPr="003421A9" w:rsidRDefault="004D0873" w:rsidP="004D0873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1A9">
        <w:rPr>
          <w:rFonts w:ascii="Times New Roman" w:hAnsi="Times New Roman" w:cs="Times New Roman"/>
          <w:sz w:val="24"/>
          <w:szCs w:val="24"/>
        </w:rPr>
        <w:t xml:space="preserve">Dahlia </w:t>
      </w:r>
      <w:proofErr w:type="spellStart"/>
      <w:r w:rsidRPr="003421A9">
        <w:rPr>
          <w:rFonts w:ascii="Times New Roman" w:hAnsi="Times New Roman" w:cs="Times New Roman"/>
          <w:sz w:val="24"/>
          <w:szCs w:val="24"/>
        </w:rPr>
        <w:t>Sabry</w:t>
      </w:r>
      <w:proofErr w:type="spellEnd"/>
    </w:p>
    <w:p w:rsidR="004D0873" w:rsidRPr="003421A9" w:rsidRDefault="004D0873" w:rsidP="004D0873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1A9">
        <w:rPr>
          <w:rFonts w:ascii="Times New Roman" w:hAnsi="Times New Roman" w:cs="Times New Roman"/>
          <w:sz w:val="24"/>
          <w:szCs w:val="24"/>
        </w:rPr>
        <w:t xml:space="preserve">Translated by Hugh </w:t>
      </w:r>
      <w:proofErr w:type="spellStart"/>
      <w:r w:rsidRPr="003421A9">
        <w:rPr>
          <w:rFonts w:ascii="Times New Roman" w:hAnsi="Times New Roman" w:cs="Times New Roman"/>
          <w:sz w:val="24"/>
          <w:szCs w:val="24"/>
        </w:rPr>
        <w:t>Lovatt</w:t>
      </w:r>
      <w:proofErr w:type="spellEnd"/>
    </w:p>
    <w:p w:rsidR="009A0E2D" w:rsidRDefault="007B6054"/>
    <w:sectPr w:rsidR="009A0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74"/>
    <w:rsid w:val="000071C0"/>
    <w:rsid w:val="00083E80"/>
    <w:rsid w:val="002A2326"/>
    <w:rsid w:val="004D0873"/>
    <w:rsid w:val="006C6B50"/>
    <w:rsid w:val="00791238"/>
    <w:rsid w:val="007B6054"/>
    <w:rsid w:val="00A3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873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873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1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1195</Characters>
  <Application>Microsoft Office Word</Application>
  <DocSecurity>0</DocSecurity>
  <Lines>9</Lines>
  <Paragraphs>2</Paragraphs>
  <ScaleCrop>false</ScaleCrop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4</cp:revision>
  <dcterms:created xsi:type="dcterms:W3CDTF">2015-02-23T15:08:00Z</dcterms:created>
  <dcterms:modified xsi:type="dcterms:W3CDTF">2015-06-12T09:29:00Z</dcterms:modified>
</cp:coreProperties>
</file>