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70" w:rsidRPr="008F0370" w:rsidRDefault="008F0370" w:rsidP="008F037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0370">
        <w:rPr>
          <w:rFonts w:ascii="Times New Roman" w:hAnsi="Times New Roman" w:cs="Times New Roman"/>
          <w:sz w:val="24"/>
          <w:szCs w:val="24"/>
          <w:lang w:val="ru-RU"/>
        </w:rPr>
        <w:t>Раззоќов Б.</w:t>
      </w:r>
      <w:r w:rsidRPr="008F0370">
        <w:rPr>
          <w:rFonts w:ascii="Times New Roman" w:hAnsi="Times New Roman" w:cs="Times New Roman"/>
          <w:sz w:val="24"/>
          <w:szCs w:val="24"/>
          <w:lang w:val="tt-RU"/>
        </w:rPr>
        <w:t>Ҳ</w:t>
      </w:r>
      <w:r w:rsidRPr="008F03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Масоили 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tt-RU"/>
        </w:rPr>
        <w:t>Ҳ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ии Идораи </w:t>
      </w:r>
      <w:r w:rsidRPr="008F037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>инта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>а</w:t>
      </w:r>
      <w:r w:rsidRPr="008F0370">
        <w:rPr>
          <w:rFonts w:ascii="Times New Roman" w:hAnsi="Times New Roman" w:cs="Times New Roman"/>
          <w:sz w:val="24"/>
          <w:szCs w:val="24"/>
          <w:lang w:val="ru-RU"/>
        </w:rPr>
        <w:t xml:space="preserve">. Душанбе: </w:t>
      </w:r>
      <w:r w:rsidRPr="008F0370">
        <w:rPr>
          <w:rFonts w:ascii="Times New Roman" w:eastAsia="Times New Roman" w:hAnsi="Times New Roman" w:cs="Times New Roman"/>
          <w:sz w:val="24"/>
          <w:szCs w:val="24"/>
          <w:lang w:val="ru-RU"/>
        </w:rPr>
        <w:t>Санадвора,</w:t>
      </w:r>
      <w:r w:rsidRPr="008F0370">
        <w:rPr>
          <w:rFonts w:ascii="Times New Roman" w:hAnsi="Times New Roman" w:cs="Times New Roman"/>
          <w:sz w:val="24"/>
          <w:szCs w:val="24"/>
          <w:lang w:val="ru-RU"/>
        </w:rPr>
        <w:t xml:space="preserve"> 1997, 127</w:t>
      </w:r>
      <w:r w:rsidRPr="008F0370">
        <w:rPr>
          <w:rFonts w:ascii="Times New Roman" w:hAnsi="Times New Roman" w:cs="Times New Roman"/>
          <w:sz w:val="24"/>
          <w:szCs w:val="24"/>
        </w:rPr>
        <w:t>c</w:t>
      </w:r>
      <w:r w:rsidRPr="008F03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0370" w:rsidRPr="008F0370" w:rsidRDefault="008F0370" w:rsidP="008F0370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05B02" w:rsidRPr="003B401C" w:rsidRDefault="008F0370" w:rsidP="008F0370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8F0370">
        <w:rPr>
          <w:rFonts w:ascii="Times New Roman" w:hAnsi="Times New Roman" w:cs="Times New Roman"/>
          <w:sz w:val="24"/>
          <w:szCs w:val="24"/>
          <w:lang w:val="ru-RU"/>
        </w:rPr>
        <w:t xml:space="preserve">Razzoqov B. H. 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Masoili Huquqii </w:t>
      </w:r>
      <w:r w:rsidRPr="008F0370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dorai </w:t>
      </w:r>
      <w:r w:rsidRPr="008F037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8F0370">
        <w:rPr>
          <w:rFonts w:ascii="Times New Roman" w:hAnsi="Times New Roman" w:cs="Times New Roman"/>
          <w:i/>
          <w:iCs/>
          <w:sz w:val="24"/>
          <w:szCs w:val="24"/>
          <w:lang w:val="ru-RU"/>
        </w:rPr>
        <w:t>intaqa</w:t>
      </w:r>
      <w:r w:rsidRPr="008F03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5B02" w:rsidRPr="00CB189F">
        <w:rPr>
          <w:rFonts w:ascii="Times New Roman" w:hAnsi="Times New Roman" w:cs="Times New Roman"/>
          <w:bCs/>
          <w:sz w:val="24"/>
          <w:szCs w:val="24"/>
        </w:rPr>
        <w:t>Duşanbe</w:t>
      </w:r>
      <w:proofErr w:type="spellEnd"/>
      <w:r w:rsidR="00505B02" w:rsidRPr="003B401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505B02" w:rsidRPr="003B401C">
        <w:rPr>
          <w:rFonts w:ascii="Times New Roman" w:hAnsi="Times New Roman" w:cs="Times New Roman"/>
          <w:bCs/>
          <w:sz w:val="24"/>
          <w:szCs w:val="24"/>
        </w:rPr>
        <w:t>Sanadvora</w:t>
      </w:r>
      <w:proofErr w:type="spellEnd"/>
      <w:r w:rsidR="00505B02" w:rsidRPr="003B401C">
        <w:rPr>
          <w:rFonts w:ascii="Times New Roman" w:hAnsi="Times New Roman" w:cs="Times New Roman"/>
          <w:bCs/>
          <w:sz w:val="24"/>
          <w:szCs w:val="24"/>
        </w:rPr>
        <w:t>, 1997, 127 s.</w:t>
      </w:r>
    </w:p>
    <w:p w:rsidR="00505B02" w:rsidRPr="003B401C" w:rsidRDefault="00505B02" w:rsidP="00505B02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505B02" w:rsidRPr="008F0370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370">
        <w:rPr>
          <w:rFonts w:ascii="Times New Roman" w:hAnsi="Times New Roman" w:cs="Times New Roman"/>
          <w:b/>
          <w:bCs/>
          <w:sz w:val="24"/>
          <w:szCs w:val="24"/>
        </w:rPr>
        <w:t>ÖZET</w:t>
      </w:r>
    </w:p>
    <w:p w:rsidR="00505B02" w:rsidRPr="003B401C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B02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b/>
          <w:bCs/>
          <w:sz w:val="24"/>
          <w:szCs w:val="24"/>
          <w:lang w:val="tr-TR"/>
        </w:rPr>
        <w:t>Bölgesel Yönetime Dair Hukuki Meseleler</w:t>
      </w:r>
    </w:p>
    <w:p w:rsidR="00505B02" w:rsidRPr="00C219C2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505B02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Масоили 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t-RU"/>
        </w:rPr>
        <w:t>Ҳ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r-TR"/>
        </w:rPr>
        <w:t>у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r-TR"/>
        </w:rPr>
        <w:t>у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r-TR"/>
        </w:rPr>
        <w:t>ии Идораи Минта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t-RU"/>
        </w:rPr>
        <w:t>қ</w:t>
      </w:r>
      <w:r w:rsidRPr="00C219C2">
        <w:rPr>
          <w:rFonts w:ascii="Times New Roman" w:hAnsi="Times New Roman" w:cs="Times New Roman"/>
          <w:i/>
          <w:iCs/>
          <w:sz w:val="24"/>
          <w:szCs w:val="24"/>
          <w:lang w:val="tr-TR"/>
        </w:rPr>
        <w:t>а</w:t>
      </w:r>
    </w:p>
    <w:p w:rsidR="00505B02" w:rsidRPr="00C219C2" w:rsidRDefault="00505B02" w:rsidP="00505B02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</w:p>
    <w:p w:rsidR="00505B0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sz w:val="24"/>
          <w:szCs w:val="24"/>
          <w:lang w:val="tr-TR"/>
        </w:rPr>
        <w:t>Bu kitap; bölgesel yönetimi, onun kurallarını ve bölgesel yönetim organlarının hukuki durumunu analiz etmektedir. Gorno-Badakhshan özerk bölgesini bir vaka incelemesi olarak kullanan bu bilimsel çalışma, piyasa ekonomisi ve hukuki politikalardaki değişimlere paralel olarak yürütme organlarının yeni ekonomik duruma uyarlanmasını ele almaktadır.</w:t>
      </w:r>
    </w:p>
    <w:p w:rsidR="00505B02" w:rsidRPr="00C219C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5B0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sz w:val="24"/>
          <w:szCs w:val="24"/>
          <w:lang w:val="tr-TR"/>
        </w:rPr>
        <w:t>B. H. Razzaqov devlet yönetiminin bölgesel özerk yönetimleri nasıl etkileyebileceğini tartışmaktadır. Bölgesel yönetim yapılarının gelişimini güçlendirmek bakımından kamu yönetimi mekanizmalarının kesin olarak reforme edilmesi gerektiğini iddia etmektedir.</w:t>
      </w:r>
    </w:p>
    <w:p w:rsidR="00505B02" w:rsidRPr="00C219C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5B0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sz w:val="24"/>
          <w:szCs w:val="24"/>
          <w:lang w:val="tr-TR"/>
        </w:rPr>
        <w:t>Razzaqov devletin yeni yönetim sistemlerini yürürlüğe koyması gerektiği sonucuna varmaktadır. Bu sistemler belirli sosyo-ekonomik koşullar; insanların gündelik yaşamları; ulusal, etnik ve dini ilişkiler ile bölgenin gelenekleri gibi etkenleri dikkate almalıdır.</w:t>
      </w:r>
    </w:p>
    <w:p w:rsidR="00505B02" w:rsidRPr="00C219C2" w:rsidRDefault="00505B02" w:rsidP="00505B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05B02" w:rsidRDefault="00505B02" w:rsidP="000F14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219C2">
        <w:rPr>
          <w:rFonts w:ascii="Times New Roman" w:hAnsi="Times New Roman" w:cs="Times New Roman"/>
          <w:sz w:val="24"/>
          <w:szCs w:val="24"/>
          <w:lang w:val="tr-TR"/>
        </w:rPr>
        <w:t>Gorno-Badakhshan bölgesinin ekonomik özellikleri bölgesel yürütme organlarının hukuki özerkliği için temel teşkil etmektedir. Ta</w:t>
      </w:r>
      <w:r w:rsidR="000F1419">
        <w:rPr>
          <w:rFonts w:ascii="Times New Roman" w:hAnsi="Times New Roman" w:cs="Times New Roman"/>
          <w:sz w:val="24"/>
          <w:szCs w:val="24"/>
          <w:lang w:val="tr-TR"/>
        </w:rPr>
        <w:t>c</w:t>
      </w:r>
      <w:bookmarkStart w:id="0" w:name="_GoBack"/>
      <w:bookmarkEnd w:id="0"/>
      <w:r w:rsidRPr="00C219C2">
        <w:rPr>
          <w:rFonts w:ascii="Times New Roman" w:hAnsi="Times New Roman" w:cs="Times New Roman"/>
          <w:sz w:val="24"/>
          <w:szCs w:val="24"/>
          <w:lang w:val="tr-TR"/>
        </w:rPr>
        <w:t xml:space="preserve">ikistan’daki yasamanın analizi göz önünde </w:t>
      </w:r>
      <w:r w:rsidRPr="00C219C2">
        <w:rPr>
          <w:rFonts w:ascii="Times New Roman" w:hAnsi="Times New Roman" w:cs="Times New Roman"/>
          <w:sz w:val="24"/>
          <w:szCs w:val="24"/>
          <w:lang w:val="tr-TR"/>
        </w:rPr>
        <w:lastRenderedPageBreak/>
        <w:t>bulundurulduğunda, Pamir bölgesindeki iktidarın yürütme ayağı diğer yerlerden dikkate değer bir farklılık göstermemektedir ve bölgesel yönetime farklı bir yaklaşım göstermeye imkân yoktur. Kitap yönetimsel işletme uygulamalarını geliştirmeye dönük tavsiyelerle sona ermektedir.</w:t>
      </w:r>
    </w:p>
    <w:p w:rsidR="00505B02" w:rsidRPr="00C219C2" w:rsidRDefault="00505B02" w:rsidP="00505B0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505B02" w:rsidRPr="003B401C" w:rsidRDefault="00505B02" w:rsidP="00505B02">
      <w:pPr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>Mehmonsho Sharipov</w:t>
      </w:r>
    </w:p>
    <w:p w:rsidR="009A0E2D" w:rsidRPr="00505B02" w:rsidRDefault="00505B02" w:rsidP="00505B02">
      <w:pPr>
        <w:jc w:val="right"/>
      </w:pPr>
      <w:r>
        <w:rPr>
          <w:rFonts w:ascii="Times New Roman" w:hAnsi="Times New Roman" w:cs="Times New Roman"/>
          <w:bCs/>
          <w:sz w:val="24"/>
          <w:szCs w:val="24"/>
          <w:lang w:val="tr-TR"/>
        </w:rPr>
        <w:t>Çeviren</w:t>
      </w:r>
      <w:r w:rsidRPr="003B401C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Fatih </w:t>
      </w:r>
      <w:r w:rsidRPr="003C579D">
        <w:rPr>
          <w:rFonts w:ascii="Times New Roman" w:hAnsi="Times New Roman" w:cs="Times New Roman"/>
          <w:bCs/>
          <w:sz w:val="24"/>
          <w:szCs w:val="24"/>
          <w:lang w:val="tr-TR"/>
        </w:rPr>
        <w:t>Ta</w:t>
      </w:r>
      <w:r w:rsidRPr="003C579D">
        <w:rPr>
          <w:rFonts w:ascii="Times New Roman" w:eastAsia="Arial Unicode MS" w:hAnsi="Times New Roman" w:cs="Times New Roman"/>
          <w:bCs/>
          <w:sz w:val="24"/>
          <w:szCs w:val="24"/>
          <w:lang w:val="tr-TR"/>
        </w:rPr>
        <w:t>ştan</w:t>
      </w:r>
    </w:p>
    <w:sectPr w:rsidR="009A0E2D" w:rsidRPr="0050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F6"/>
    <w:rsid w:val="000071C0"/>
    <w:rsid w:val="00083E80"/>
    <w:rsid w:val="000F1419"/>
    <w:rsid w:val="00306A9A"/>
    <w:rsid w:val="00505B02"/>
    <w:rsid w:val="006C6B50"/>
    <w:rsid w:val="00791238"/>
    <w:rsid w:val="008F0370"/>
    <w:rsid w:val="008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9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2015-02-23T14:45:00Z</dcterms:created>
  <dcterms:modified xsi:type="dcterms:W3CDTF">2015-06-15T11:55:00Z</dcterms:modified>
</cp:coreProperties>
</file>