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64" w:rsidRPr="00EF6A64" w:rsidRDefault="00EF6A64" w:rsidP="0028542B">
      <w:pPr>
        <w:spacing w:after="0" w:line="480" w:lineRule="auto"/>
        <w:rPr>
          <w:rFonts w:ascii="Times New Roman" w:hAnsi="Times New Roman" w:cs="Times New Roman"/>
          <w:sz w:val="24"/>
          <w:szCs w:val="24"/>
          <w:lang w:bidi="ar-TN"/>
        </w:rPr>
      </w:pPr>
      <w:proofErr w:type="spellStart"/>
      <w:r w:rsidRPr="00EF6A64">
        <w:rPr>
          <w:rFonts w:ascii="Times New Roman" w:hAnsi="Times New Roman" w:cs="Times New Roman"/>
          <w:sz w:val="24"/>
          <w:szCs w:val="24"/>
          <w:lang w:bidi="ar-TN"/>
        </w:rPr>
        <w:t>Fidan</w:t>
      </w:r>
      <w:proofErr w:type="spellEnd"/>
      <w:r w:rsidRPr="00EF6A64">
        <w:rPr>
          <w:rFonts w:ascii="Times New Roman" w:hAnsi="Times New Roman" w:cs="Times New Roman"/>
          <w:sz w:val="24"/>
          <w:szCs w:val="24"/>
          <w:lang w:bidi="ar-TN"/>
        </w:rPr>
        <w:t>, Yusuf.</w:t>
      </w:r>
      <w:r w:rsidRPr="00EF6A64">
        <w:rPr>
          <w:rFonts w:ascii="Times New Roman" w:hAnsi="Times New Roman" w:cs="Times New Roman"/>
          <w:i/>
          <w:iCs/>
          <w:sz w:val="24"/>
          <w:szCs w:val="24"/>
          <w:lang w:bidi="ar-TN"/>
        </w:rPr>
        <w:t xml:space="preserve"> </w:t>
      </w:r>
      <w:proofErr w:type="spellStart"/>
      <w:proofErr w:type="gramStart"/>
      <w:r w:rsidRPr="00EF6A64">
        <w:rPr>
          <w:rFonts w:ascii="Times New Roman" w:hAnsi="Times New Roman" w:cs="Times New Roman"/>
          <w:i/>
          <w:iCs/>
          <w:sz w:val="24"/>
          <w:szCs w:val="24"/>
          <w:lang w:bidi="ar-TN"/>
        </w:rPr>
        <w:t>İslam'da</w:t>
      </w:r>
      <w:proofErr w:type="spellEnd"/>
      <w:r w:rsidRPr="00EF6A64">
        <w:rPr>
          <w:rFonts w:ascii="Times New Roman" w:hAnsi="Times New Roman" w:cs="Times New Roman"/>
          <w:i/>
          <w:iCs/>
          <w:sz w:val="24"/>
          <w:szCs w:val="24"/>
          <w:lang w:bidi="ar-TN"/>
        </w:rPr>
        <w:t xml:space="preserve"> </w:t>
      </w:r>
      <w:proofErr w:type="spellStart"/>
      <w:r w:rsidRPr="00EF6A64">
        <w:rPr>
          <w:rFonts w:ascii="Times New Roman" w:hAnsi="Times New Roman" w:cs="Times New Roman"/>
          <w:i/>
          <w:iCs/>
          <w:sz w:val="24"/>
          <w:szCs w:val="24"/>
          <w:lang w:bidi="ar-TN"/>
        </w:rPr>
        <w:t>Yabancilar</w:t>
      </w:r>
      <w:proofErr w:type="spellEnd"/>
      <w:r w:rsidRPr="00EF6A64">
        <w:rPr>
          <w:rFonts w:ascii="Times New Roman" w:hAnsi="Times New Roman" w:cs="Times New Roman"/>
          <w:i/>
          <w:iCs/>
          <w:sz w:val="24"/>
          <w:szCs w:val="24"/>
          <w:lang w:bidi="ar-TN"/>
        </w:rPr>
        <w:t xml:space="preserve"> </w:t>
      </w:r>
      <w:proofErr w:type="spellStart"/>
      <w:r w:rsidRPr="00EF6A64">
        <w:rPr>
          <w:rFonts w:ascii="Times New Roman" w:hAnsi="Times New Roman" w:cs="Times New Roman"/>
          <w:i/>
          <w:iCs/>
          <w:sz w:val="24"/>
          <w:szCs w:val="24"/>
          <w:lang w:bidi="ar-TN"/>
        </w:rPr>
        <w:t>ve</w:t>
      </w:r>
      <w:proofErr w:type="spellEnd"/>
      <w:r w:rsidRPr="00EF6A64">
        <w:rPr>
          <w:rFonts w:ascii="Times New Roman" w:hAnsi="Times New Roman" w:cs="Times New Roman"/>
          <w:i/>
          <w:iCs/>
          <w:sz w:val="24"/>
          <w:szCs w:val="24"/>
          <w:lang w:bidi="ar-TN"/>
        </w:rPr>
        <w:t xml:space="preserve"> </w:t>
      </w:r>
      <w:proofErr w:type="spellStart"/>
      <w:r w:rsidRPr="00EF6A64">
        <w:rPr>
          <w:rFonts w:ascii="Times New Roman" w:hAnsi="Times New Roman" w:cs="Times New Roman"/>
          <w:i/>
          <w:iCs/>
          <w:sz w:val="24"/>
          <w:szCs w:val="24"/>
          <w:lang w:bidi="ar-TN"/>
        </w:rPr>
        <w:t>Azinliklar</w:t>
      </w:r>
      <w:proofErr w:type="spellEnd"/>
      <w:r w:rsidRPr="00EF6A64">
        <w:rPr>
          <w:rFonts w:ascii="Times New Roman" w:hAnsi="Times New Roman" w:cs="Times New Roman"/>
          <w:i/>
          <w:iCs/>
          <w:sz w:val="24"/>
          <w:szCs w:val="24"/>
          <w:lang w:bidi="ar-TN"/>
        </w:rPr>
        <w:t xml:space="preserve"> </w:t>
      </w:r>
      <w:proofErr w:type="spellStart"/>
      <w:r w:rsidRPr="00EF6A64">
        <w:rPr>
          <w:rFonts w:ascii="Times New Roman" w:hAnsi="Times New Roman" w:cs="Times New Roman"/>
          <w:i/>
          <w:iCs/>
          <w:sz w:val="24"/>
          <w:szCs w:val="24"/>
          <w:lang w:bidi="ar-TN"/>
        </w:rPr>
        <w:t>Hukuku</w:t>
      </w:r>
      <w:proofErr w:type="spellEnd"/>
      <w:r w:rsidRPr="00EF6A64">
        <w:rPr>
          <w:rFonts w:ascii="Times New Roman" w:hAnsi="Times New Roman" w:cs="Times New Roman"/>
          <w:sz w:val="24"/>
          <w:szCs w:val="24"/>
          <w:lang w:bidi="ar-TN"/>
        </w:rPr>
        <w:t>.</w:t>
      </w:r>
      <w:proofErr w:type="gramEnd"/>
      <w:r w:rsidRPr="00EF6A64">
        <w:rPr>
          <w:rFonts w:ascii="Times New Roman" w:hAnsi="Times New Roman" w:cs="Times New Roman"/>
          <w:sz w:val="24"/>
          <w:szCs w:val="24"/>
          <w:lang w:bidi="ar-TN"/>
        </w:rPr>
        <w:t xml:space="preserve"> Konya: </w:t>
      </w:r>
      <w:proofErr w:type="spellStart"/>
      <w:r w:rsidRPr="00EF6A64">
        <w:rPr>
          <w:rFonts w:ascii="Times New Roman" w:hAnsi="Times New Roman" w:cs="Times New Roman"/>
          <w:sz w:val="24"/>
          <w:szCs w:val="24"/>
          <w:lang w:bidi="ar-TN"/>
        </w:rPr>
        <w:t>Ensar</w:t>
      </w:r>
      <w:proofErr w:type="spellEnd"/>
      <w:r w:rsidRPr="00EF6A64">
        <w:rPr>
          <w:rFonts w:ascii="Times New Roman" w:hAnsi="Times New Roman" w:cs="Times New Roman"/>
          <w:sz w:val="24"/>
          <w:szCs w:val="24"/>
          <w:lang w:bidi="ar-TN"/>
        </w:rPr>
        <w:t xml:space="preserve"> </w:t>
      </w:r>
      <w:r w:rsidR="0028542B" w:rsidRPr="0028542B">
        <w:rPr>
          <w:rFonts w:ascii="Times New Roman" w:hAnsi="Times New Roman" w:cs="Times New Roman"/>
          <w:sz w:val="24"/>
          <w:szCs w:val="24"/>
          <w:lang w:bidi="ar-TN"/>
        </w:rPr>
        <w:t>Yayınları</w:t>
      </w:r>
      <w:bookmarkStart w:id="0" w:name="_GoBack"/>
      <w:bookmarkEnd w:id="0"/>
      <w:r w:rsidRPr="00EF6A64">
        <w:rPr>
          <w:rFonts w:ascii="Times New Roman" w:hAnsi="Times New Roman" w:cs="Times New Roman"/>
          <w:sz w:val="24"/>
          <w:szCs w:val="24"/>
          <w:lang w:bidi="ar-TN"/>
        </w:rPr>
        <w:t>, 2005, 375pp.</w:t>
      </w:r>
    </w:p>
    <w:p w:rsidR="001744B6" w:rsidRPr="003421A9" w:rsidRDefault="001744B6" w:rsidP="001744B6">
      <w:pPr>
        <w:spacing w:after="0" w:line="480" w:lineRule="auto"/>
        <w:rPr>
          <w:rFonts w:ascii="Times New Roman" w:hAnsi="Times New Roman" w:cs="Times New Roman"/>
          <w:b/>
          <w:sz w:val="24"/>
          <w:szCs w:val="24"/>
          <w:lang w:val="tr-TR"/>
        </w:rPr>
      </w:pPr>
    </w:p>
    <w:p w:rsidR="001744B6" w:rsidRPr="00EF6A64" w:rsidRDefault="001744B6" w:rsidP="001744B6">
      <w:pPr>
        <w:spacing w:after="0" w:line="480" w:lineRule="auto"/>
        <w:jc w:val="center"/>
        <w:rPr>
          <w:rFonts w:ascii="Times New Roman" w:hAnsi="Times New Roman" w:cs="Times New Roman"/>
          <w:b/>
          <w:sz w:val="24"/>
          <w:szCs w:val="24"/>
          <w:lang w:val="tr-TR"/>
        </w:rPr>
      </w:pPr>
      <w:r w:rsidRPr="00EF6A64">
        <w:rPr>
          <w:rFonts w:ascii="Times New Roman" w:hAnsi="Times New Roman" w:cs="Times New Roman"/>
          <w:b/>
          <w:sz w:val="24"/>
          <w:szCs w:val="24"/>
          <w:lang w:val="tr-TR"/>
        </w:rPr>
        <w:t>ABSTRACT</w:t>
      </w:r>
    </w:p>
    <w:p w:rsidR="001744B6" w:rsidRPr="003421A9" w:rsidRDefault="001744B6" w:rsidP="001744B6">
      <w:pPr>
        <w:spacing w:after="0" w:line="480" w:lineRule="auto"/>
        <w:jc w:val="center"/>
        <w:rPr>
          <w:rFonts w:ascii="Times New Roman" w:hAnsi="Times New Roman" w:cs="Times New Roman"/>
          <w:bCs/>
          <w:sz w:val="24"/>
          <w:szCs w:val="24"/>
          <w:lang w:val="tr-TR"/>
        </w:rPr>
      </w:pPr>
    </w:p>
    <w:p w:rsidR="001744B6" w:rsidRPr="003421A9" w:rsidRDefault="001744B6" w:rsidP="001744B6">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The Foreigners and Minorities in Islam</w:t>
      </w:r>
    </w:p>
    <w:p w:rsidR="001744B6" w:rsidRPr="003421A9" w:rsidRDefault="001744B6" w:rsidP="001744B6">
      <w:pPr>
        <w:spacing w:after="0" w:line="480" w:lineRule="auto"/>
        <w:jc w:val="center"/>
        <w:rPr>
          <w:rFonts w:ascii="Times New Roman" w:hAnsi="Times New Roman" w:cs="Times New Roman"/>
          <w:i/>
          <w:color w:val="000000"/>
          <w:sz w:val="24"/>
          <w:szCs w:val="24"/>
        </w:rPr>
      </w:pPr>
    </w:p>
    <w:p w:rsidR="001744B6" w:rsidRPr="003421A9" w:rsidRDefault="001744B6" w:rsidP="001744B6">
      <w:pPr>
        <w:spacing w:after="0" w:line="480" w:lineRule="auto"/>
        <w:jc w:val="center"/>
        <w:rPr>
          <w:rFonts w:ascii="Times New Roman" w:hAnsi="Times New Roman" w:cs="Times New Roman"/>
          <w:b/>
          <w:i/>
          <w:iCs/>
          <w:sz w:val="24"/>
          <w:szCs w:val="24"/>
        </w:rPr>
      </w:pPr>
      <w:r w:rsidRPr="003421A9">
        <w:rPr>
          <w:rFonts w:ascii="Times New Roman" w:hAnsi="Times New Roman" w:cs="Times New Roman"/>
          <w:i/>
          <w:sz w:val="24"/>
          <w:szCs w:val="24"/>
          <w:lang w:val="tr-TR"/>
        </w:rPr>
        <w:t>İslam'da Yabancılar ve Azınlıklar Hukuku</w:t>
      </w:r>
    </w:p>
    <w:p w:rsidR="001744B6" w:rsidRPr="003421A9" w:rsidRDefault="001744B6" w:rsidP="001744B6">
      <w:pPr>
        <w:spacing w:after="0" w:line="480" w:lineRule="auto"/>
        <w:jc w:val="both"/>
        <w:rPr>
          <w:rFonts w:ascii="Times New Roman" w:hAnsi="Times New Roman" w:cs="Times New Roman"/>
          <w:b/>
          <w:sz w:val="24"/>
          <w:szCs w:val="24"/>
        </w:rPr>
      </w:pPr>
    </w:p>
    <w:p w:rsidR="001744B6" w:rsidRPr="003421A9" w:rsidRDefault="001744B6" w:rsidP="001744B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discusses foreigners and minorities in Islam and the regulation of their rights and freedoms. Without discriminating on the grounds of religion or nation, all individuals living </w:t>
      </w:r>
      <w:proofErr w:type="gramStart"/>
      <w:r w:rsidRPr="003421A9">
        <w:rPr>
          <w:rFonts w:ascii="Times New Roman" w:hAnsi="Times New Roman" w:cs="Times New Roman"/>
          <w:sz w:val="24"/>
          <w:szCs w:val="24"/>
        </w:rPr>
        <w:t>in</w:t>
      </w:r>
      <w:proofErr w:type="gramEnd"/>
      <w:r w:rsidRPr="003421A9">
        <w:rPr>
          <w:rFonts w:ascii="Times New Roman" w:hAnsi="Times New Roman" w:cs="Times New Roman"/>
          <w:sz w:val="24"/>
          <w:szCs w:val="24"/>
        </w:rPr>
        <w:t xml:space="preserve"> the Islamic country are protected under the social security of the state. The alimony system in Islamic law also applies to non-Muslims. Contrary to other state systems, a fundamental objective of the Islamic state is to reintegrate and protect non-Muslims. Therefore, non-Muslims are expected to obey the rules of the administration and show respect to Muslims. </w:t>
      </w:r>
    </w:p>
    <w:p w:rsidR="001744B6" w:rsidRPr="003421A9" w:rsidRDefault="001744B6" w:rsidP="001744B6">
      <w:pPr>
        <w:spacing w:after="0" w:line="480" w:lineRule="auto"/>
        <w:jc w:val="both"/>
        <w:rPr>
          <w:rFonts w:ascii="Times New Roman" w:hAnsi="Times New Roman" w:cs="Times New Roman"/>
          <w:sz w:val="24"/>
          <w:szCs w:val="24"/>
        </w:rPr>
      </w:pPr>
    </w:p>
    <w:p w:rsidR="001744B6" w:rsidRPr="003421A9" w:rsidRDefault="001744B6" w:rsidP="001744B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Yusuf </w:t>
      </w:r>
      <w:proofErr w:type="spellStart"/>
      <w:r w:rsidRPr="003421A9">
        <w:rPr>
          <w:rFonts w:ascii="Times New Roman" w:hAnsi="Times New Roman" w:cs="Times New Roman"/>
          <w:sz w:val="24"/>
          <w:szCs w:val="24"/>
        </w:rPr>
        <w:t>Fidan’s</w:t>
      </w:r>
      <w:proofErr w:type="spellEnd"/>
      <w:r w:rsidRPr="003421A9">
        <w:rPr>
          <w:rFonts w:ascii="Times New Roman" w:hAnsi="Times New Roman" w:cs="Times New Roman"/>
          <w:sz w:val="24"/>
          <w:szCs w:val="24"/>
        </w:rPr>
        <w:t xml:space="preserve"> book comprises seven parts, an introduction, a conclusion, and an index. The introduction describes the concept of </w:t>
      </w:r>
      <w:proofErr w:type="spellStart"/>
      <w:r w:rsidRPr="003421A9">
        <w:rPr>
          <w:rFonts w:ascii="Times New Roman" w:hAnsi="Times New Roman" w:cs="Times New Roman"/>
          <w:i/>
          <w:sz w:val="24"/>
          <w:szCs w:val="24"/>
        </w:rPr>
        <w:t>ehl</w:t>
      </w:r>
      <w:proofErr w:type="spellEnd"/>
      <w:r>
        <w:rPr>
          <w:rFonts w:ascii="Times New Roman" w:hAnsi="Times New Roman" w:cs="Times New Roman"/>
          <w:i/>
          <w:sz w:val="24"/>
          <w:szCs w:val="24"/>
          <w:lang w:val="tr-TR"/>
        </w:rPr>
        <w:t>'</w:t>
      </w:r>
      <w:proofErr w:type="spellStart"/>
      <w:r w:rsidRPr="003421A9">
        <w:rPr>
          <w:rFonts w:ascii="Times New Roman" w:hAnsi="Times New Roman" w:cs="Times New Roman"/>
          <w:i/>
          <w:sz w:val="24"/>
          <w:szCs w:val="24"/>
        </w:rPr>
        <w:t>i</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kitab</w:t>
      </w:r>
      <w:proofErr w:type="spellEnd"/>
      <w:r w:rsidRPr="003421A9">
        <w:rPr>
          <w:rFonts w:ascii="Times New Roman" w:hAnsi="Times New Roman" w:cs="Times New Roman"/>
          <w:sz w:val="24"/>
          <w:szCs w:val="24"/>
        </w:rPr>
        <w:t xml:space="preserve">, which is used to refer to Christians and Jews. The first part investigates the provisions relevant to foreigners in Islamic worship. The second addresses the financial and commercial provisions for foreigners and their competence in carrying out transactions in shopping, pre-emption, security, trust and mortgages. The third part gives an account of foreigners and family law, and explores relevant institutions of Islamic family law, such as marriage and divorce. The fourth part focuses on foreigners in the judicial system. The fifth and sixth parts explore the situation of </w:t>
      </w:r>
      <w:r w:rsidRPr="003421A9">
        <w:rPr>
          <w:rFonts w:ascii="Times New Roman" w:hAnsi="Times New Roman" w:cs="Times New Roman"/>
          <w:sz w:val="24"/>
          <w:szCs w:val="24"/>
        </w:rPr>
        <w:lastRenderedPageBreak/>
        <w:t xml:space="preserve">foreigners in the criminal system, and political implications. The final part of the book looks at social and moral relations and foreigners. </w:t>
      </w:r>
    </w:p>
    <w:p w:rsidR="001744B6" w:rsidRPr="003421A9" w:rsidRDefault="001744B6" w:rsidP="001744B6">
      <w:pPr>
        <w:spacing w:after="0" w:line="480" w:lineRule="auto"/>
        <w:jc w:val="both"/>
        <w:rPr>
          <w:rFonts w:ascii="Times New Roman" w:hAnsi="Times New Roman" w:cs="Times New Roman"/>
          <w:sz w:val="24"/>
          <w:szCs w:val="24"/>
        </w:rPr>
      </w:pPr>
    </w:p>
    <w:p w:rsidR="001744B6" w:rsidRPr="003421A9" w:rsidRDefault="001744B6" w:rsidP="001744B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may be categorised as the first of its kind. Although </w:t>
      </w:r>
      <w:proofErr w:type="spellStart"/>
      <w:r w:rsidRPr="003421A9">
        <w:rPr>
          <w:rFonts w:ascii="Times New Roman" w:hAnsi="Times New Roman" w:cs="Times New Roman"/>
          <w:sz w:val="24"/>
          <w:szCs w:val="24"/>
        </w:rPr>
        <w:t>Fidan</w:t>
      </w:r>
      <w:proofErr w:type="spellEnd"/>
      <w:r w:rsidRPr="003421A9">
        <w:rPr>
          <w:rFonts w:ascii="Times New Roman" w:hAnsi="Times New Roman" w:cs="Times New Roman"/>
          <w:sz w:val="24"/>
          <w:szCs w:val="24"/>
        </w:rPr>
        <w:t xml:space="preserve"> uses Arabic terms and concepts, the language is understandable. The methodology, quality of writing and overall content make it a great reference tool for researchers interested in this subject. </w:t>
      </w:r>
    </w:p>
    <w:p w:rsidR="001744B6" w:rsidRPr="003421A9" w:rsidRDefault="001744B6" w:rsidP="001744B6">
      <w:pPr>
        <w:spacing w:after="0" w:line="480" w:lineRule="auto"/>
        <w:jc w:val="both"/>
        <w:rPr>
          <w:rFonts w:ascii="Times New Roman" w:hAnsi="Times New Roman" w:cs="Times New Roman"/>
          <w:sz w:val="24"/>
          <w:szCs w:val="24"/>
        </w:rPr>
      </w:pPr>
    </w:p>
    <w:p w:rsidR="001744B6" w:rsidRPr="003421A9" w:rsidRDefault="001744B6" w:rsidP="001744B6">
      <w:pPr>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Burcu</w:t>
      </w:r>
      <w:proofErr w:type="spellEnd"/>
      <w:r w:rsidRPr="003421A9">
        <w:rPr>
          <w:rFonts w:ascii="Times New Roman" w:hAnsi="Times New Roman" w:cs="Times New Roman"/>
          <w:sz w:val="24"/>
          <w:szCs w:val="24"/>
        </w:rPr>
        <w:t xml:space="preserve"> </w:t>
      </w:r>
      <w:proofErr w:type="spellStart"/>
      <w:r>
        <w:rPr>
          <w:rFonts w:ascii="Times New Roman" w:hAnsi="Times New Roman" w:cs="Times New Roman"/>
          <w:sz w:val="24"/>
          <w:szCs w:val="24"/>
        </w:rPr>
        <w:t>Kiliç</w:t>
      </w:r>
      <w:proofErr w:type="spellEnd"/>
    </w:p>
    <w:p w:rsidR="001744B6" w:rsidRPr="003421A9" w:rsidRDefault="001744B6" w:rsidP="001744B6">
      <w:pPr>
        <w:spacing w:after="0" w:line="480" w:lineRule="auto"/>
        <w:rPr>
          <w:rFonts w:ascii="Times New Roman" w:hAnsi="Times New Roman" w:cs="Times New Roman"/>
          <w:sz w:val="24"/>
          <w:szCs w:val="24"/>
          <w:lang w:val="tr-TR"/>
        </w:rPr>
      </w:pPr>
    </w:p>
    <w:p w:rsidR="001744B6" w:rsidRPr="003421A9" w:rsidRDefault="001744B6" w:rsidP="001744B6">
      <w:pPr>
        <w:spacing w:after="0" w:line="480" w:lineRule="auto"/>
        <w:rPr>
          <w:rFonts w:ascii="Times New Roman" w:hAnsi="Times New Roman" w:cs="Times New Roman"/>
          <w:sz w:val="24"/>
          <w:szCs w:val="24"/>
          <w:lang w:val="tr-TR"/>
        </w:rPr>
      </w:pPr>
    </w:p>
    <w:p w:rsidR="001744B6" w:rsidRPr="003421A9" w:rsidRDefault="001744B6" w:rsidP="001744B6">
      <w:pPr>
        <w:spacing w:after="0" w:line="480" w:lineRule="auto"/>
        <w:rPr>
          <w:rFonts w:ascii="Times New Roman" w:hAnsi="Times New Roman" w:cs="Times New Roman"/>
          <w:sz w:val="24"/>
          <w:szCs w:val="24"/>
          <w:lang w:val="tr-TR"/>
        </w:rPr>
      </w:pPr>
    </w:p>
    <w:p w:rsidR="009A0E2D" w:rsidRDefault="0028542B"/>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C7"/>
    <w:rsid w:val="000071C0"/>
    <w:rsid w:val="00083E80"/>
    <w:rsid w:val="000906C7"/>
    <w:rsid w:val="001744B6"/>
    <w:rsid w:val="0028542B"/>
    <w:rsid w:val="006C6B50"/>
    <w:rsid w:val="00791238"/>
    <w:rsid w:val="00EF6A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B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B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2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2015-02-23T14:23:00Z</dcterms:created>
  <dcterms:modified xsi:type="dcterms:W3CDTF">2015-06-15T09:45:00Z</dcterms:modified>
</cp:coreProperties>
</file>