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73" w:rsidRPr="003B401C" w:rsidRDefault="00347F06" w:rsidP="00AA2173">
      <w:pPr>
        <w:spacing w:after="0" w:line="480" w:lineRule="auto"/>
        <w:rPr>
          <w:rFonts w:ascii="Times New Roman" w:hAnsi="Times New Roman" w:cs="Times New Roman"/>
          <w:bCs/>
          <w:sz w:val="24"/>
          <w:szCs w:val="24"/>
          <w:lang w:val="en-US"/>
        </w:rPr>
      </w:pPr>
      <w:proofErr w:type="spellStart"/>
      <w:proofErr w:type="gramStart"/>
      <w:r>
        <w:rPr>
          <w:rFonts w:ascii="Times New Roman" w:hAnsi="Times New Roman" w:cs="Times New Roman"/>
          <w:sz w:val="24"/>
          <w:szCs w:val="24"/>
          <w:lang w:val="en-US" w:bidi="ar-EG"/>
        </w:rPr>
        <w:t>Musleh</w:t>
      </w:r>
      <w:proofErr w:type="spellEnd"/>
      <w:r>
        <w:rPr>
          <w:rFonts w:ascii="Times New Roman" w:hAnsi="Times New Roman" w:cs="Times New Roman"/>
          <w:sz w:val="24"/>
          <w:szCs w:val="24"/>
          <w:lang w:val="en-US" w:bidi="ar-EG"/>
        </w:rPr>
        <w:t>-</w:t>
      </w:r>
      <w:proofErr w:type="spellStart"/>
      <w:r>
        <w:rPr>
          <w:rFonts w:ascii="Times New Roman" w:hAnsi="Times New Roman" w:cs="Times New Roman"/>
          <w:sz w:val="24"/>
          <w:szCs w:val="24"/>
          <w:lang w:val="en-US" w:bidi="ar-EG"/>
        </w:rPr>
        <w:t>ud</w:t>
      </w:r>
      <w:proofErr w:type="spellEnd"/>
      <w:r>
        <w:rPr>
          <w:rFonts w:ascii="Times New Roman" w:hAnsi="Times New Roman" w:cs="Times New Roman"/>
          <w:sz w:val="24"/>
          <w:szCs w:val="24"/>
          <w:lang w:val="en-US" w:bidi="ar-EG"/>
        </w:rPr>
        <w:t>-Din, Muhammad.</w:t>
      </w:r>
      <w:proofErr w:type="gramEnd"/>
      <w:r>
        <w:rPr>
          <w:rFonts w:ascii="Times New Roman" w:hAnsi="Times New Roman" w:cs="Times New Roman"/>
          <w:sz w:val="24"/>
          <w:szCs w:val="24"/>
          <w:lang w:val="en-US" w:bidi="ar-EG"/>
        </w:rPr>
        <w:t xml:space="preserve"> </w:t>
      </w:r>
      <w:proofErr w:type="gramStart"/>
      <w:r>
        <w:rPr>
          <w:rFonts w:ascii="Times New Roman" w:hAnsi="Times New Roman" w:cs="Times New Roman"/>
          <w:i/>
          <w:iCs/>
          <w:sz w:val="24"/>
          <w:szCs w:val="24"/>
          <w:lang w:val="en-US" w:bidi="ar-EG"/>
        </w:rPr>
        <w:t>Insurance and Islamic Law</w:t>
      </w:r>
      <w:r>
        <w:rPr>
          <w:rFonts w:ascii="Times New Roman" w:hAnsi="Times New Roman" w:cs="Times New Roman"/>
          <w:sz w:val="24"/>
          <w:szCs w:val="24"/>
          <w:lang w:val="en-US" w:bidi="ar-EG"/>
        </w:rPr>
        <w:t>.</w:t>
      </w:r>
      <w:proofErr w:type="gramEnd"/>
      <w:r>
        <w:rPr>
          <w:rFonts w:ascii="Times New Roman" w:hAnsi="Times New Roman" w:cs="Times New Roman"/>
          <w:sz w:val="24"/>
          <w:szCs w:val="24"/>
          <w:lang w:val="en-US" w:bidi="ar-EG"/>
        </w:rPr>
        <w:t xml:space="preserve"> </w:t>
      </w:r>
      <w:r w:rsidR="00AA2173" w:rsidRPr="003B401C">
        <w:rPr>
          <w:rFonts w:ascii="Times New Roman" w:hAnsi="Times New Roman" w:cs="Times New Roman"/>
          <w:bCs/>
          <w:sz w:val="24"/>
          <w:szCs w:val="24"/>
          <w:lang w:val="en-US"/>
        </w:rPr>
        <w:t xml:space="preserve">Lahore: Islamic Publications, 1969, 202 </w:t>
      </w:r>
      <w:r w:rsidR="00AA2173">
        <w:rPr>
          <w:rFonts w:ascii="Times New Roman" w:hAnsi="Times New Roman" w:cs="Times New Roman"/>
          <w:bCs/>
          <w:sz w:val="24"/>
          <w:szCs w:val="24"/>
          <w:lang w:val="en-US"/>
        </w:rPr>
        <w:t>s.</w:t>
      </w:r>
    </w:p>
    <w:p w:rsidR="00AA2173" w:rsidRPr="003B401C" w:rsidRDefault="00AA2173" w:rsidP="00AA2173">
      <w:pPr>
        <w:spacing w:after="0" w:line="480" w:lineRule="auto"/>
        <w:rPr>
          <w:rFonts w:ascii="Times New Roman" w:hAnsi="Times New Roman" w:cs="Times New Roman"/>
          <w:bCs/>
          <w:sz w:val="24"/>
          <w:szCs w:val="24"/>
          <w:lang w:val="en-US"/>
        </w:rPr>
      </w:pPr>
    </w:p>
    <w:p w:rsidR="00AA2173" w:rsidRPr="00347F06" w:rsidRDefault="00AA2173" w:rsidP="00AA2173">
      <w:pPr>
        <w:spacing w:after="0" w:line="480" w:lineRule="auto"/>
        <w:jc w:val="center"/>
        <w:rPr>
          <w:rFonts w:ascii="Times New Roman" w:hAnsi="Times New Roman" w:cs="Times New Roman"/>
          <w:b/>
          <w:bCs/>
          <w:sz w:val="24"/>
          <w:szCs w:val="24"/>
          <w:lang w:val="tr-TR"/>
        </w:rPr>
      </w:pPr>
      <w:r w:rsidRPr="00347F06">
        <w:rPr>
          <w:rFonts w:ascii="Times New Roman" w:hAnsi="Times New Roman" w:cs="Times New Roman"/>
          <w:b/>
          <w:bCs/>
          <w:sz w:val="24"/>
          <w:szCs w:val="24"/>
          <w:lang w:val="tr-TR"/>
        </w:rPr>
        <w:t>ÖZET</w:t>
      </w:r>
    </w:p>
    <w:p w:rsidR="00AA2173" w:rsidRPr="003B401C" w:rsidRDefault="00AA2173" w:rsidP="00AA2173">
      <w:pPr>
        <w:spacing w:after="0" w:line="480" w:lineRule="auto"/>
        <w:jc w:val="center"/>
        <w:rPr>
          <w:rFonts w:ascii="Times New Roman" w:hAnsi="Times New Roman" w:cs="Times New Roman"/>
          <w:b/>
          <w:bCs/>
          <w:sz w:val="24"/>
          <w:szCs w:val="24"/>
          <w:lang w:val="tr-TR"/>
        </w:rPr>
      </w:pPr>
    </w:p>
    <w:p w:rsidR="00AA2173" w:rsidRPr="003B401C" w:rsidRDefault="00AA2173" w:rsidP="00AA2173">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Sigorta ve İslam Hukuku</w:t>
      </w:r>
    </w:p>
    <w:p w:rsidR="00AA2173" w:rsidRDefault="00AA2173" w:rsidP="00AA2173">
      <w:pPr>
        <w:spacing w:after="0" w:line="480" w:lineRule="auto"/>
        <w:rPr>
          <w:rFonts w:ascii="Times New Roman" w:hAnsi="Times New Roman" w:cs="Times New Roman"/>
          <w:bCs/>
          <w:sz w:val="24"/>
          <w:szCs w:val="24"/>
          <w:lang w:val="tr-TR"/>
        </w:rPr>
      </w:pPr>
    </w:p>
    <w:p w:rsidR="00AA2173" w:rsidRPr="003B401C" w:rsidRDefault="00AA2173" w:rsidP="00AA2173">
      <w:pPr>
        <w:spacing w:after="0" w:line="480" w:lineRule="auto"/>
        <w:jc w:val="center"/>
        <w:rPr>
          <w:rFonts w:ascii="Times New Roman" w:hAnsi="Times New Roman" w:cs="Times New Roman"/>
          <w:bCs/>
          <w:sz w:val="24"/>
          <w:szCs w:val="24"/>
          <w:lang w:val="tr-TR"/>
        </w:rPr>
      </w:pPr>
      <w:r w:rsidRPr="00AA2173">
        <w:rPr>
          <w:rFonts w:ascii="Times New Roman" w:hAnsi="Times New Roman" w:cs="Times New Roman"/>
          <w:bCs/>
          <w:i/>
          <w:iCs/>
          <w:sz w:val="24"/>
          <w:szCs w:val="24"/>
          <w:lang w:val="tr-TR"/>
        </w:rPr>
        <w:t>Insurance and Islamic Law</w:t>
      </w:r>
    </w:p>
    <w:p w:rsidR="00AA2173" w:rsidRDefault="00AA2173" w:rsidP="00AA2173">
      <w:pPr>
        <w:spacing w:after="0" w:line="480" w:lineRule="auto"/>
        <w:rPr>
          <w:rFonts w:ascii="Times New Roman" w:hAnsi="Times New Roman" w:cs="Times New Roman"/>
          <w:bCs/>
          <w:sz w:val="24"/>
          <w:szCs w:val="24"/>
          <w:lang w:val="tr-TR"/>
        </w:rPr>
      </w:pPr>
    </w:p>
    <w:p w:rsidR="00AA2173" w:rsidRPr="003B401C" w:rsidRDefault="00AA2173" w:rsidP="00AA217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Dr. Mohammad Musleh-ud-din’in yazdığı Sigorta ve İslam Hukuku adlı bu eser üç ana bölüm ve bir de kaynakçadan oluşmaktadır.</w:t>
      </w:r>
    </w:p>
    <w:p w:rsidR="00AA2173" w:rsidRPr="003B401C" w:rsidRDefault="00AA2173" w:rsidP="00AA2173">
      <w:pPr>
        <w:spacing w:after="0" w:line="480" w:lineRule="auto"/>
        <w:jc w:val="both"/>
        <w:rPr>
          <w:rFonts w:ascii="Times New Roman" w:hAnsi="Times New Roman" w:cs="Times New Roman"/>
          <w:bCs/>
          <w:sz w:val="24"/>
          <w:szCs w:val="24"/>
          <w:lang w:val="tr-TR"/>
        </w:rPr>
      </w:pPr>
    </w:p>
    <w:p w:rsidR="00AA2173" w:rsidRPr="003B401C" w:rsidRDefault="00AA2173" w:rsidP="00AA217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Musleh-ud-din Birinci Bölüme, sigortanın finansal risklerden kaçınıp ilerideki kârları ve zararları kendi aralarında paylaşmak için kaynaklarını birleştiren gruplar olarak nasıl ortaya çıktığıyla başlamaktadır. İslam öncesi Arabi</w:t>
      </w:r>
      <w:r w:rsidR="00095285">
        <w:rPr>
          <w:rFonts w:ascii="Times New Roman" w:hAnsi="Times New Roman" w:cs="Times New Roman"/>
          <w:bCs/>
          <w:sz w:val="24"/>
          <w:szCs w:val="24"/>
          <w:lang w:val="tr-TR"/>
        </w:rPr>
        <w:t>stan</w:t>
      </w:r>
      <w:r w:rsidRPr="003B401C">
        <w:rPr>
          <w:rFonts w:ascii="Times New Roman" w:hAnsi="Times New Roman" w:cs="Times New Roman"/>
          <w:bCs/>
          <w:sz w:val="24"/>
          <w:szCs w:val="24"/>
          <w:lang w:val="tr-TR"/>
        </w:rPr>
        <w:t>ı</w:t>
      </w:r>
      <w:r w:rsidR="00095285">
        <w:rPr>
          <w:rFonts w:ascii="Times New Roman" w:hAnsi="Times New Roman" w:cs="Times New Roman"/>
          <w:bCs/>
          <w:sz w:val="24"/>
          <w:szCs w:val="24"/>
          <w:lang w:val="tr-TR"/>
        </w:rPr>
        <w:t>’</w:t>
      </w:r>
      <w:r w:rsidRPr="003B401C">
        <w:rPr>
          <w:rFonts w:ascii="Times New Roman" w:hAnsi="Times New Roman" w:cs="Times New Roman"/>
          <w:bCs/>
          <w:sz w:val="24"/>
          <w:szCs w:val="24"/>
          <w:lang w:val="tr-TR"/>
        </w:rPr>
        <w:t xml:space="preserve">nda uygulanan bu karşılıklı sigortanın İslam’da nasıl değiştirilerek  benimsendiğini açıklamaktadır. Yazar bu karşılıklı sigortayı, bir kişinin ileride olabilecek herhangi bir kayıp, ya da kaza veya ölüm gibi belirli durumlarda ortaya çıkabilecek zararın tazminatını almak için bir şirkete bir sigorta primi ödediği çağdaş sigorta sözleşmesine—ki buradaki referanslar Britanya hukukuyla sınırlıdır—tezat göstermektedir. </w:t>
      </w:r>
    </w:p>
    <w:p w:rsidR="00AA2173" w:rsidRPr="003B401C" w:rsidRDefault="00AA2173" w:rsidP="00AA2173">
      <w:pPr>
        <w:spacing w:after="0" w:line="480" w:lineRule="auto"/>
        <w:jc w:val="both"/>
        <w:rPr>
          <w:rFonts w:ascii="Times New Roman" w:hAnsi="Times New Roman" w:cs="Times New Roman"/>
          <w:bCs/>
          <w:sz w:val="24"/>
          <w:szCs w:val="24"/>
          <w:lang w:val="tr-TR"/>
        </w:rPr>
      </w:pPr>
    </w:p>
    <w:p w:rsidR="00AA2173" w:rsidRPr="003B401C" w:rsidRDefault="00AA2173" w:rsidP="00AA217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İkinci Bölümde Musleh-ud-din sigortayı İslam hukuk kaynakları ışığında incelemekte ve Al-Shafi‘i’nin </w:t>
      </w:r>
      <w:r w:rsidRPr="003B401C">
        <w:rPr>
          <w:rFonts w:ascii="Times New Roman" w:hAnsi="Times New Roman" w:cs="Times New Roman"/>
          <w:bCs/>
          <w:i/>
          <w:sz w:val="24"/>
          <w:szCs w:val="24"/>
          <w:lang w:val="tr-TR"/>
        </w:rPr>
        <w:t>Al-Risala</w:t>
      </w:r>
      <w:r w:rsidRPr="003B401C">
        <w:rPr>
          <w:rFonts w:ascii="Times New Roman" w:hAnsi="Times New Roman" w:cs="Times New Roman"/>
          <w:bCs/>
          <w:sz w:val="24"/>
          <w:szCs w:val="24"/>
          <w:lang w:val="tr-TR"/>
        </w:rPr>
        <w:t xml:space="preserve"> adlı eserine özellikle başvurmaktadır. Buna ek olarak, tutucu Müslümanlarla modernistlerin sigortada içtihadın kullanımına ilişkin görüşlerini de </w:t>
      </w:r>
      <w:r w:rsidRPr="003B401C">
        <w:rPr>
          <w:rFonts w:ascii="Times New Roman" w:hAnsi="Times New Roman" w:cs="Times New Roman"/>
          <w:bCs/>
          <w:sz w:val="24"/>
          <w:szCs w:val="24"/>
          <w:lang w:val="tr-TR"/>
        </w:rPr>
        <w:lastRenderedPageBreak/>
        <w:t xml:space="preserve">sunmaktadır. Ayrıca İslam’da işlemlerin ilkelerini ve </w:t>
      </w:r>
      <w:r w:rsidRPr="003B401C">
        <w:rPr>
          <w:rFonts w:ascii="Times New Roman" w:hAnsi="Times New Roman" w:cs="Times New Roman"/>
          <w:bCs/>
          <w:i/>
          <w:sz w:val="24"/>
          <w:szCs w:val="24"/>
          <w:lang w:val="tr-TR"/>
        </w:rPr>
        <w:t>riba</w:t>
      </w:r>
      <w:r w:rsidRPr="003B401C">
        <w:rPr>
          <w:rFonts w:ascii="Times New Roman" w:hAnsi="Times New Roman" w:cs="Times New Roman"/>
          <w:bCs/>
          <w:sz w:val="24"/>
          <w:szCs w:val="24"/>
          <w:lang w:val="tr-TR"/>
        </w:rPr>
        <w:t>nın müsaade edilmezliğini de anlatmaktadır.</w:t>
      </w:r>
    </w:p>
    <w:p w:rsidR="00AA2173" w:rsidRPr="003B401C" w:rsidRDefault="00AA2173" w:rsidP="00AA2173">
      <w:pPr>
        <w:spacing w:after="0" w:line="480" w:lineRule="auto"/>
        <w:jc w:val="both"/>
        <w:rPr>
          <w:rFonts w:ascii="Times New Roman" w:hAnsi="Times New Roman" w:cs="Times New Roman"/>
          <w:bCs/>
          <w:sz w:val="24"/>
          <w:szCs w:val="24"/>
          <w:lang w:val="tr-TR"/>
        </w:rPr>
      </w:pPr>
    </w:p>
    <w:p w:rsidR="00AA2173" w:rsidRPr="003B401C" w:rsidRDefault="00AA2173" w:rsidP="0009528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Üçüncü </w:t>
      </w:r>
      <w:r w:rsidR="00095285">
        <w:rPr>
          <w:rFonts w:ascii="Times New Roman" w:hAnsi="Times New Roman" w:cs="Times New Roman"/>
          <w:bCs/>
          <w:sz w:val="24"/>
          <w:szCs w:val="24"/>
          <w:lang w:val="tr-TR"/>
        </w:rPr>
        <w:t>b</w:t>
      </w:r>
      <w:r w:rsidRPr="003B401C">
        <w:rPr>
          <w:rFonts w:ascii="Times New Roman" w:hAnsi="Times New Roman" w:cs="Times New Roman"/>
          <w:bCs/>
          <w:sz w:val="24"/>
          <w:szCs w:val="24"/>
          <w:lang w:val="tr-TR"/>
        </w:rPr>
        <w:t>ölüm modernistlerin modern sigorta taraftarı görüşleriyle ulemanın buna karşı olan görüşlerini de sunmaktadır. Musleh-ud-din bu bölümü bir sözleşmenin ancak koşulları ve tazminatının, modern sigortada olduğu üzere, ilerideki koşullara tabi olmadığı zamanlarda İslami bir sözleşme olduğunu söyleyerek sona erdirmektedir.</w:t>
      </w:r>
    </w:p>
    <w:p w:rsidR="00AA2173" w:rsidRPr="003B401C" w:rsidRDefault="00AA2173" w:rsidP="00AA2173">
      <w:pPr>
        <w:spacing w:after="0" w:line="480" w:lineRule="auto"/>
        <w:jc w:val="both"/>
        <w:rPr>
          <w:rFonts w:ascii="Times New Roman" w:hAnsi="Times New Roman" w:cs="Times New Roman"/>
          <w:bCs/>
          <w:sz w:val="24"/>
          <w:szCs w:val="24"/>
          <w:lang w:val="tr-TR"/>
        </w:rPr>
      </w:pPr>
    </w:p>
    <w:p w:rsidR="00AA2173" w:rsidRPr="003B401C" w:rsidRDefault="00AA2173" w:rsidP="00AA2173">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Musleh-ud-din bu konuları sade bir dille açıklamıştır. Kendisi bir ön</w:t>
      </w:r>
      <w:r w:rsidR="00095285">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söz, giriş bölümü ve alt</w:t>
      </w:r>
      <w:r w:rsidR="00095285">
        <w:rPr>
          <w:rFonts w:ascii="Times New Roman" w:hAnsi="Times New Roman" w:cs="Times New Roman"/>
          <w:bCs/>
          <w:sz w:val="24"/>
          <w:szCs w:val="24"/>
          <w:lang w:val="tr-TR"/>
        </w:rPr>
        <w:t xml:space="preserve"> </w:t>
      </w:r>
      <w:bookmarkStart w:id="0" w:name="_GoBack"/>
      <w:bookmarkEnd w:id="0"/>
      <w:r w:rsidRPr="003B401C">
        <w:rPr>
          <w:rFonts w:ascii="Times New Roman" w:hAnsi="Times New Roman" w:cs="Times New Roman"/>
          <w:bCs/>
          <w:sz w:val="24"/>
          <w:szCs w:val="24"/>
          <w:lang w:val="tr-TR"/>
        </w:rPr>
        <w:t>başlıklar eklemiş ve eserin muhtevası iyi düzenlenmiştir. Bununla birlikte anlatı değişken olup bölümler de birbiriyle iyi bir şekilde bağlanmamıştır.</w:t>
      </w:r>
    </w:p>
    <w:p w:rsidR="00AA2173" w:rsidRPr="003B401C" w:rsidRDefault="00AA2173" w:rsidP="00AA2173">
      <w:pPr>
        <w:spacing w:after="0" w:line="480" w:lineRule="auto"/>
        <w:rPr>
          <w:rFonts w:ascii="Times New Roman" w:hAnsi="Times New Roman" w:cs="Times New Roman"/>
          <w:bCs/>
          <w:sz w:val="24"/>
          <w:szCs w:val="24"/>
          <w:lang w:val="tr-TR"/>
        </w:rPr>
      </w:pPr>
    </w:p>
    <w:p w:rsidR="00AA2173" w:rsidRPr="003B401C" w:rsidRDefault="00AA2173" w:rsidP="00AA2173">
      <w:pPr>
        <w:spacing w:after="0" w:line="480" w:lineRule="auto"/>
        <w:jc w:val="right"/>
        <w:rPr>
          <w:rFonts w:ascii="Times New Roman" w:hAnsi="Times New Roman" w:cs="Times New Roman"/>
          <w:bCs/>
          <w:sz w:val="24"/>
          <w:szCs w:val="24"/>
          <w:lang w:val="en-US"/>
        </w:rPr>
      </w:pPr>
      <w:r w:rsidRPr="003B401C">
        <w:rPr>
          <w:rFonts w:ascii="Times New Roman" w:hAnsi="Times New Roman" w:cs="Times New Roman"/>
          <w:bCs/>
          <w:sz w:val="24"/>
          <w:szCs w:val="24"/>
          <w:lang w:val="en-US"/>
        </w:rPr>
        <w:t xml:space="preserve">Sanaa </w:t>
      </w:r>
      <w:proofErr w:type="spellStart"/>
      <w:r w:rsidRPr="003B401C">
        <w:rPr>
          <w:rFonts w:ascii="Times New Roman" w:hAnsi="Times New Roman" w:cs="Times New Roman"/>
          <w:bCs/>
          <w:sz w:val="24"/>
          <w:szCs w:val="24"/>
          <w:lang w:val="en-US"/>
        </w:rPr>
        <w:t>Riaz</w:t>
      </w:r>
      <w:proofErr w:type="spellEnd"/>
    </w:p>
    <w:p w:rsidR="009A0E2D" w:rsidRPr="00AA2173" w:rsidRDefault="00AA2173" w:rsidP="00AA2173">
      <w:pPr>
        <w:spacing w:after="0" w:line="480" w:lineRule="auto"/>
        <w:jc w:val="right"/>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Çeviren</w:t>
      </w:r>
      <w:proofErr w:type="spellEnd"/>
      <w:r>
        <w:rPr>
          <w:rFonts w:ascii="Times New Roman" w:hAnsi="Times New Roman" w:cs="Times New Roman"/>
          <w:bCs/>
          <w:sz w:val="24"/>
          <w:szCs w:val="24"/>
          <w:lang w:val="en-US"/>
        </w:rPr>
        <w:t xml:space="preserve"> Hasan Çolak</w:t>
      </w:r>
    </w:p>
    <w:sectPr w:rsidR="009A0E2D" w:rsidRPr="00AA2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05"/>
    <w:rsid w:val="000071C0"/>
    <w:rsid w:val="00083E80"/>
    <w:rsid w:val="00095285"/>
    <w:rsid w:val="00347F06"/>
    <w:rsid w:val="006C6B50"/>
    <w:rsid w:val="00791238"/>
    <w:rsid w:val="00A76B05"/>
    <w:rsid w:val="00AA091B"/>
    <w:rsid w:val="00AA21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1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1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2015-02-23T13:39:00Z</dcterms:created>
  <dcterms:modified xsi:type="dcterms:W3CDTF">2015-06-12T14:55:00Z</dcterms:modified>
</cp:coreProperties>
</file>