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47" w:rsidRPr="003B0B47" w:rsidRDefault="003B0B47" w:rsidP="003B0B47">
      <w:pPr>
        <w:bidi/>
        <w:spacing w:after="0" w:line="480" w:lineRule="auto"/>
        <w:rPr>
          <w:rFonts w:ascii="Times New Roman" w:hAnsi="Times New Roman" w:cs="Times New Roman"/>
          <w:sz w:val="24"/>
          <w:szCs w:val="24"/>
          <w:lang w:bidi="ar-EG"/>
        </w:rPr>
      </w:pPr>
      <w:r w:rsidRPr="003B0B47">
        <w:rPr>
          <w:rFonts w:ascii="Times New Roman" w:hAnsi="Times New Roman" w:cs="Times New Roman"/>
          <w:sz w:val="24"/>
          <w:szCs w:val="24"/>
          <w:rtl/>
          <w:lang w:bidi="ar-EG"/>
        </w:rPr>
        <w:t xml:space="preserve">زقزوق، محمود حمدي. </w:t>
      </w:r>
      <w:r w:rsidRPr="003B0B47">
        <w:rPr>
          <w:rFonts w:ascii="Times New Roman" w:hAnsi="Times New Roman" w:cs="Times New Roman"/>
          <w:i/>
          <w:iCs/>
          <w:sz w:val="24"/>
          <w:szCs w:val="24"/>
          <w:rtl/>
          <w:lang w:bidi="ar-EG"/>
        </w:rPr>
        <w:t>الإنسان و القيم في التصور الإسلامي</w:t>
      </w:r>
      <w:r w:rsidRPr="003B0B47">
        <w:rPr>
          <w:rFonts w:ascii="Times New Roman" w:hAnsi="Times New Roman" w:cs="Times New Roman"/>
          <w:sz w:val="24"/>
          <w:szCs w:val="24"/>
          <w:rtl/>
          <w:lang w:bidi="ar-EG"/>
        </w:rPr>
        <w:t>. القاهرة: دار الرشاد،</w:t>
      </w:r>
      <w:r w:rsidRPr="003B0B47">
        <w:rPr>
          <w:rFonts w:ascii="Times New Roman" w:hAnsi="Times New Roman" w:cs="Times New Roman"/>
          <w:sz w:val="24"/>
          <w:szCs w:val="24"/>
          <w:lang w:val="en-US" w:bidi="ar-EG"/>
        </w:rPr>
        <w:t xml:space="preserve"> </w:t>
      </w:r>
      <w:r w:rsidRPr="003B0B47">
        <w:rPr>
          <w:rFonts w:ascii="Times New Roman" w:hAnsi="Times New Roman" w:cs="Times New Roman"/>
          <w:sz w:val="24"/>
          <w:szCs w:val="24"/>
          <w:rtl/>
          <w:lang w:bidi="ar-EG"/>
        </w:rPr>
        <w:t>٢٠٠</w:t>
      </w:r>
      <w:r w:rsidRPr="003B0B47">
        <w:rPr>
          <w:rFonts w:ascii="Times New Roman" w:hAnsi="Times New Roman" w:cs="Times New Roman"/>
          <w:sz w:val="24"/>
          <w:szCs w:val="24"/>
          <w:rtl/>
          <w:lang w:bidi="fa-IR"/>
        </w:rPr>
        <w:t>۳</w:t>
      </w:r>
      <w:r w:rsidRPr="003B0B47">
        <w:rPr>
          <w:rFonts w:ascii="Times New Roman" w:hAnsi="Times New Roman" w:cs="Times New Roman"/>
          <w:sz w:val="24"/>
          <w:szCs w:val="24"/>
          <w:rtl/>
          <w:lang w:bidi="ar-EG"/>
        </w:rPr>
        <w:t>، ٢٧٠ ص.</w:t>
      </w:r>
    </w:p>
    <w:p w:rsidR="003B0B47" w:rsidRPr="003B0B47" w:rsidRDefault="003B0B47" w:rsidP="003B0B47">
      <w:pPr>
        <w:bidi/>
        <w:spacing w:after="0" w:line="480" w:lineRule="auto"/>
        <w:rPr>
          <w:rFonts w:ascii="Times New Roman" w:hAnsi="Times New Roman" w:cs="Times New Roman"/>
          <w:sz w:val="24"/>
          <w:szCs w:val="24"/>
          <w:lang w:bidi="ar-EG"/>
        </w:rPr>
      </w:pPr>
    </w:p>
    <w:p w:rsidR="00DB5C18" w:rsidRPr="003B401C" w:rsidRDefault="003B0B47" w:rsidP="003B0B47">
      <w:pPr>
        <w:spacing w:after="0" w:line="480" w:lineRule="auto"/>
        <w:rPr>
          <w:rFonts w:ascii="Times New Roman" w:hAnsi="Times New Roman" w:cs="Times New Roman"/>
          <w:bCs/>
          <w:sz w:val="24"/>
          <w:szCs w:val="24"/>
          <w:lang w:eastAsia="ar-SA"/>
        </w:rPr>
      </w:pPr>
      <w:proofErr w:type="spellStart"/>
      <w:r w:rsidRPr="003B0B47">
        <w:rPr>
          <w:rFonts w:ascii="Times New Roman" w:hAnsi="Times New Roman" w:cs="Times New Roman"/>
          <w:sz w:val="24"/>
          <w:szCs w:val="24"/>
          <w:lang w:bidi="ar-EG"/>
        </w:rPr>
        <w:t>Zaqzuq</w:t>
      </w:r>
      <w:proofErr w:type="spellEnd"/>
      <w:r w:rsidRPr="003B0B47">
        <w:rPr>
          <w:rFonts w:ascii="Times New Roman" w:hAnsi="Times New Roman" w:cs="Times New Roman"/>
          <w:sz w:val="24"/>
          <w:szCs w:val="24"/>
          <w:lang w:bidi="ar-EG"/>
        </w:rPr>
        <w:t xml:space="preserve">, Mahmud </w:t>
      </w:r>
      <w:proofErr w:type="spellStart"/>
      <w:r w:rsidRPr="003B0B47">
        <w:rPr>
          <w:rFonts w:ascii="Times New Roman" w:hAnsi="Times New Roman" w:cs="Times New Roman"/>
          <w:sz w:val="24"/>
          <w:szCs w:val="24"/>
          <w:lang w:bidi="ar-EG"/>
        </w:rPr>
        <w:t>Hamdi</w:t>
      </w:r>
      <w:proofErr w:type="spellEnd"/>
      <w:r w:rsidRPr="003B0B47">
        <w:rPr>
          <w:rFonts w:ascii="Times New Roman" w:hAnsi="Times New Roman" w:cs="Times New Roman"/>
          <w:sz w:val="24"/>
          <w:szCs w:val="24"/>
          <w:lang w:bidi="ar-EG"/>
        </w:rPr>
        <w:t xml:space="preserve">. </w:t>
      </w:r>
      <w:r w:rsidRPr="003B0B47">
        <w:rPr>
          <w:rFonts w:ascii="Times New Roman" w:hAnsi="Times New Roman" w:cs="Times New Roman"/>
          <w:i/>
          <w:iCs/>
          <w:sz w:val="24"/>
          <w:szCs w:val="24"/>
          <w:lang w:bidi="ar-EG"/>
        </w:rPr>
        <w:t>Al-</w:t>
      </w:r>
      <w:proofErr w:type="spellStart"/>
      <w:r w:rsidRPr="003B0B47">
        <w:rPr>
          <w:rFonts w:ascii="Times New Roman" w:hAnsi="Times New Roman" w:cs="Times New Roman"/>
          <w:i/>
          <w:iCs/>
          <w:sz w:val="24"/>
          <w:szCs w:val="24"/>
          <w:lang w:bidi="ar-EG"/>
        </w:rPr>
        <w:t>Insan</w:t>
      </w:r>
      <w:proofErr w:type="spellEnd"/>
      <w:r w:rsidRPr="003B0B47">
        <w:rPr>
          <w:rFonts w:ascii="Times New Roman" w:hAnsi="Times New Roman" w:cs="Times New Roman"/>
          <w:i/>
          <w:iCs/>
          <w:sz w:val="24"/>
          <w:szCs w:val="24"/>
          <w:lang w:bidi="ar-EG"/>
        </w:rPr>
        <w:t xml:space="preserve"> </w:t>
      </w:r>
      <w:proofErr w:type="spellStart"/>
      <w:proofErr w:type="gramStart"/>
      <w:r w:rsidRPr="003B0B47">
        <w:rPr>
          <w:rFonts w:ascii="Times New Roman" w:hAnsi="Times New Roman" w:cs="Times New Roman"/>
          <w:i/>
          <w:iCs/>
          <w:sz w:val="24"/>
          <w:szCs w:val="24"/>
          <w:lang w:bidi="ar-EG"/>
        </w:rPr>
        <w:t>wa</w:t>
      </w:r>
      <w:proofErr w:type="spellEnd"/>
      <w:proofErr w:type="gramEnd"/>
      <w:r w:rsidRPr="003B0B47">
        <w:rPr>
          <w:rFonts w:ascii="Times New Roman" w:hAnsi="Times New Roman" w:cs="Times New Roman"/>
          <w:i/>
          <w:iCs/>
          <w:sz w:val="24"/>
          <w:szCs w:val="24"/>
          <w:lang w:bidi="ar-EG"/>
        </w:rPr>
        <w:t xml:space="preserve"> al-</w:t>
      </w:r>
      <w:proofErr w:type="spellStart"/>
      <w:r w:rsidRPr="003B0B47">
        <w:rPr>
          <w:rFonts w:ascii="Times New Roman" w:hAnsi="Times New Roman" w:cs="Times New Roman"/>
          <w:i/>
          <w:iCs/>
          <w:sz w:val="24"/>
          <w:szCs w:val="24"/>
          <w:lang w:bidi="ar-EG"/>
        </w:rPr>
        <w:t>Qiyam</w:t>
      </w:r>
      <w:proofErr w:type="spellEnd"/>
      <w:r w:rsidRPr="003B0B47">
        <w:rPr>
          <w:rFonts w:ascii="Times New Roman" w:hAnsi="Times New Roman" w:cs="Times New Roman"/>
          <w:i/>
          <w:iCs/>
          <w:sz w:val="24"/>
          <w:szCs w:val="24"/>
          <w:lang w:bidi="ar-EG"/>
        </w:rPr>
        <w:t xml:space="preserve"> fi al-</w:t>
      </w:r>
      <w:proofErr w:type="spellStart"/>
      <w:r w:rsidRPr="003B0B47">
        <w:rPr>
          <w:rFonts w:ascii="Times New Roman" w:hAnsi="Times New Roman" w:cs="Times New Roman"/>
          <w:i/>
          <w:iCs/>
          <w:sz w:val="24"/>
          <w:szCs w:val="24"/>
          <w:lang w:bidi="ar-EG"/>
        </w:rPr>
        <w:t>Tassawur</w:t>
      </w:r>
      <w:proofErr w:type="spellEnd"/>
      <w:r w:rsidRPr="003B0B47">
        <w:rPr>
          <w:rFonts w:ascii="Times New Roman" w:hAnsi="Times New Roman" w:cs="Times New Roman"/>
          <w:i/>
          <w:iCs/>
          <w:sz w:val="24"/>
          <w:szCs w:val="24"/>
          <w:lang w:bidi="ar-EG"/>
        </w:rPr>
        <w:t xml:space="preserve"> al-</w:t>
      </w:r>
      <w:proofErr w:type="spellStart"/>
      <w:r w:rsidRPr="003B0B47">
        <w:rPr>
          <w:rFonts w:ascii="Times New Roman" w:hAnsi="Times New Roman" w:cs="Times New Roman"/>
          <w:i/>
          <w:iCs/>
          <w:sz w:val="24"/>
          <w:szCs w:val="24"/>
          <w:lang w:bidi="ar-EG"/>
        </w:rPr>
        <w:t>Islami</w:t>
      </w:r>
      <w:proofErr w:type="spellEnd"/>
      <w:r w:rsidRPr="003B0B47">
        <w:rPr>
          <w:rFonts w:ascii="Times New Roman" w:hAnsi="Times New Roman" w:cs="Times New Roman"/>
          <w:sz w:val="24"/>
          <w:szCs w:val="24"/>
          <w:lang w:bidi="ar-EG"/>
        </w:rPr>
        <w:t xml:space="preserve">. </w:t>
      </w:r>
      <w:proofErr w:type="spellStart"/>
      <w:r w:rsidR="00DB5C18" w:rsidRPr="00527F7E">
        <w:rPr>
          <w:rFonts w:ascii="Times New Roman" w:hAnsi="Times New Roman" w:cs="Times New Roman"/>
          <w:bCs/>
          <w:sz w:val="24"/>
          <w:szCs w:val="24"/>
          <w:lang w:eastAsia="ar-SA"/>
        </w:rPr>
        <w:t>Kahire</w:t>
      </w:r>
      <w:proofErr w:type="spellEnd"/>
      <w:r w:rsidR="00DB5C18" w:rsidRPr="003B401C">
        <w:rPr>
          <w:rFonts w:ascii="Times New Roman" w:hAnsi="Times New Roman" w:cs="Times New Roman"/>
          <w:bCs/>
          <w:sz w:val="24"/>
          <w:szCs w:val="24"/>
          <w:lang w:eastAsia="ar-SA"/>
        </w:rPr>
        <w:t xml:space="preserve">: Dar al-Rashad, 2003, 270 </w:t>
      </w:r>
      <w:r w:rsidR="00DB5C18">
        <w:rPr>
          <w:rFonts w:ascii="Times New Roman" w:hAnsi="Times New Roman" w:cs="Times New Roman"/>
          <w:bCs/>
          <w:sz w:val="24"/>
          <w:szCs w:val="24"/>
          <w:lang w:eastAsia="ar-SA"/>
        </w:rPr>
        <w:t>s.</w:t>
      </w:r>
    </w:p>
    <w:p w:rsidR="00DB5C18" w:rsidRPr="003B401C" w:rsidRDefault="00DB5C18" w:rsidP="00DB5C18">
      <w:pPr>
        <w:spacing w:after="0" w:line="480" w:lineRule="auto"/>
        <w:rPr>
          <w:rFonts w:ascii="Times New Roman" w:hAnsi="Times New Roman" w:cs="Times New Roman"/>
          <w:bCs/>
          <w:sz w:val="24"/>
          <w:szCs w:val="24"/>
        </w:rPr>
      </w:pPr>
    </w:p>
    <w:p w:rsidR="00DB5C18" w:rsidRPr="003B0B47" w:rsidRDefault="00DB5C18" w:rsidP="00DB5C18">
      <w:pPr>
        <w:spacing w:after="0" w:line="480" w:lineRule="auto"/>
        <w:jc w:val="center"/>
        <w:rPr>
          <w:rFonts w:ascii="Times New Roman" w:hAnsi="Times New Roman" w:cs="Times New Roman"/>
          <w:b/>
          <w:bCs/>
          <w:sz w:val="24"/>
          <w:szCs w:val="24"/>
          <w:lang w:val="en-US"/>
        </w:rPr>
      </w:pPr>
      <w:bookmarkStart w:id="0" w:name="_GoBack"/>
      <w:r w:rsidRPr="003B0B47">
        <w:rPr>
          <w:rFonts w:ascii="Times New Roman" w:hAnsi="Times New Roman" w:cs="Times New Roman"/>
          <w:b/>
          <w:bCs/>
          <w:sz w:val="24"/>
          <w:szCs w:val="24"/>
          <w:lang w:val="en-US"/>
        </w:rPr>
        <w:t>ÖZET</w:t>
      </w:r>
    </w:p>
    <w:bookmarkEnd w:id="0"/>
    <w:p w:rsidR="00DB5C18" w:rsidRPr="003B401C" w:rsidRDefault="00DB5C18" w:rsidP="00DB5C18">
      <w:pPr>
        <w:spacing w:after="0" w:line="480" w:lineRule="auto"/>
        <w:jc w:val="center"/>
        <w:rPr>
          <w:rFonts w:ascii="Times New Roman" w:hAnsi="Times New Roman" w:cs="Times New Roman"/>
          <w:b/>
          <w:bCs/>
          <w:sz w:val="24"/>
          <w:szCs w:val="24"/>
          <w:lang w:val="en-US"/>
        </w:rPr>
      </w:pPr>
    </w:p>
    <w:p w:rsidR="00DB5C18" w:rsidRPr="003B401C" w:rsidRDefault="00DB5C18" w:rsidP="00DB5C18">
      <w:pPr>
        <w:spacing w:after="0" w:line="480" w:lineRule="auto"/>
        <w:jc w:val="center"/>
        <w:rPr>
          <w:rFonts w:ascii="Times New Roman" w:hAnsi="Times New Roman" w:cs="Times New Roman"/>
          <w:b/>
          <w:bCs/>
          <w:sz w:val="24"/>
          <w:szCs w:val="24"/>
          <w:lang w:val="fr-FR"/>
        </w:rPr>
      </w:pPr>
      <w:proofErr w:type="spellStart"/>
      <w:r w:rsidRPr="003B401C">
        <w:rPr>
          <w:rFonts w:ascii="Times New Roman" w:hAnsi="Times New Roman" w:cs="Times New Roman"/>
          <w:b/>
          <w:bCs/>
          <w:sz w:val="24"/>
          <w:szCs w:val="24"/>
          <w:lang w:val="fr-FR"/>
        </w:rPr>
        <w:t>İslami</w:t>
      </w:r>
      <w:proofErr w:type="spellEnd"/>
      <w:r w:rsidRPr="003B401C">
        <w:rPr>
          <w:rFonts w:ascii="Times New Roman" w:hAnsi="Times New Roman" w:cs="Times New Roman"/>
          <w:b/>
          <w:bCs/>
          <w:sz w:val="24"/>
          <w:szCs w:val="24"/>
          <w:lang w:val="fr-FR"/>
        </w:rPr>
        <w:t xml:space="preserve"> </w:t>
      </w:r>
      <w:proofErr w:type="spellStart"/>
      <w:r w:rsidRPr="003B401C">
        <w:rPr>
          <w:rFonts w:ascii="Times New Roman" w:hAnsi="Times New Roman" w:cs="Times New Roman"/>
          <w:b/>
          <w:bCs/>
          <w:sz w:val="24"/>
          <w:szCs w:val="24"/>
          <w:lang w:val="fr-FR"/>
        </w:rPr>
        <w:t>Tasavvurda</w:t>
      </w:r>
      <w:proofErr w:type="spellEnd"/>
      <w:r w:rsidRPr="003B401C">
        <w:rPr>
          <w:rFonts w:ascii="Times New Roman" w:hAnsi="Times New Roman" w:cs="Times New Roman"/>
          <w:b/>
          <w:bCs/>
          <w:sz w:val="24"/>
          <w:szCs w:val="24"/>
          <w:lang w:val="fr-FR"/>
        </w:rPr>
        <w:t xml:space="preserve"> </w:t>
      </w:r>
      <w:proofErr w:type="spellStart"/>
      <w:r w:rsidRPr="003B401C">
        <w:rPr>
          <w:rFonts w:ascii="Times New Roman" w:hAnsi="Times New Roman" w:cs="Times New Roman"/>
          <w:b/>
          <w:bCs/>
          <w:sz w:val="24"/>
          <w:szCs w:val="24"/>
          <w:lang w:val="fr-FR"/>
        </w:rPr>
        <w:t>İnsanlık</w:t>
      </w:r>
      <w:proofErr w:type="spellEnd"/>
      <w:r w:rsidRPr="003B401C">
        <w:rPr>
          <w:rFonts w:ascii="Times New Roman" w:hAnsi="Times New Roman" w:cs="Times New Roman"/>
          <w:b/>
          <w:bCs/>
          <w:sz w:val="24"/>
          <w:szCs w:val="24"/>
          <w:lang w:val="fr-FR"/>
        </w:rPr>
        <w:t xml:space="preserve"> </w:t>
      </w:r>
      <w:proofErr w:type="spellStart"/>
      <w:r w:rsidRPr="003B401C">
        <w:rPr>
          <w:rFonts w:ascii="Times New Roman" w:hAnsi="Times New Roman" w:cs="Times New Roman"/>
          <w:b/>
          <w:bCs/>
          <w:sz w:val="24"/>
          <w:szCs w:val="24"/>
          <w:lang w:val="fr-FR"/>
        </w:rPr>
        <w:t>ve</w:t>
      </w:r>
      <w:proofErr w:type="spellEnd"/>
      <w:r w:rsidRPr="003B401C">
        <w:rPr>
          <w:rFonts w:ascii="Times New Roman" w:hAnsi="Times New Roman" w:cs="Times New Roman"/>
          <w:b/>
          <w:bCs/>
          <w:sz w:val="24"/>
          <w:szCs w:val="24"/>
          <w:lang w:val="fr-FR"/>
        </w:rPr>
        <w:t xml:space="preserve"> </w:t>
      </w:r>
      <w:proofErr w:type="spellStart"/>
      <w:r w:rsidRPr="003B401C">
        <w:rPr>
          <w:rFonts w:ascii="Times New Roman" w:hAnsi="Times New Roman" w:cs="Times New Roman"/>
          <w:b/>
          <w:bCs/>
          <w:sz w:val="24"/>
          <w:szCs w:val="24"/>
          <w:lang w:val="fr-FR"/>
        </w:rPr>
        <w:t>Değerler</w:t>
      </w:r>
      <w:proofErr w:type="spellEnd"/>
    </w:p>
    <w:p w:rsidR="00DB5C18" w:rsidRPr="003B401C" w:rsidRDefault="00DB5C18" w:rsidP="00DB5C18">
      <w:pPr>
        <w:spacing w:after="0" w:line="480" w:lineRule="auto"/>
        <w:jc w:val="center"/>
        <w:rPr>
          <w:rFonts w:ascii="Times New Roman" w:hAnsi="Times New Roman" w:cs="Times New Roman"/>
          <w:b/>
          <w:bCs/>
          <w:sz w:val="24"/>
          <w:szCs w:val="24"/>
          <w:lang w:val="fr-FR"/>
        </w:rPr>
      </w:pPr>
    </w:p>
    <w:p w:rsidR="00DB5C18" w:rsidRPr="00D42170" w:rsidRDefault="00DB5C18" w:rsidP="00DB5C18">
      <w:pPr>
        <w:bidi/>
        <w:spacing w:after="0" w:line="480" w:lineRule="auto"/>
        <w:jc w:val="center"/>
        <w:rPr>
          <w:rFonts w:ascii="Times New Roman" w:hAnsi="Times New Roman" w:cs="Times New Roman"/>
          <w:b/>
          <w:i/>
          <w:iCs/>
          <w:sz w:val="24"/>
          <w:szCs w:val="24"/>
          <w:lang w:val="en-AU" w:eastAsia="ar-SA"/>
        </w:rPr>
      </w:pPr>
      <w:r w:rsidRPr="00D42170">
        <w:rPr>
          <w:rFonts w:ascii="Times New Roman" w:hAnsi="Times New Roman" w:cs="Times New Roman"/>
          <w:b/>
          <w:i/>
          <w:iCs/>
          <w:sz w:val="24"/>
          <w:szCs w:val="24"/>
          <w:rtl/>
          <w:lang w:val="en-AU" w:eastAsia="ar-SA"/>
        </w:rPr>
        <w:t>الإنسان و القيم في التصور الإسلامي</w:t>
      </w:r>
    </w:p>
    <w:p w:rsidR="00DB5C18" w:rsidRPr="003B401C" w:rsidRDefault="00DB5C18" w:rsidP="00DB5C18">
      <w:pPr>
        <w:spacing w:after="0" w:line="480" w:lineRule="auto"/>
        <w:jc w:val="center"/>
        <w:rPr>
          <w:rFonts w:ascii="Times New Roman" w:hAnsi="Times New Roman" w:cs="Times New Roman"/>
          <w:b/>
          <w:sz w:val="24"/>
          <w:szCs w:val="24"/>
          <w:rtl/>
          <w:lang w:val="en-AU" w:eastAsia="ar-SA"/>
        </w:rPr>
      </w:pPr>
    </w:p>
    <w:p w:rsidR="00DB5C18" w:rsidRPr="003B401C" w:rsidRDefault="00DB5C18" w:rsidP="00DB5C1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Bu kitap İslami tasavvurda insanlık ve değerler hakkındaki önemli çalışmalara dayanmaktadır. Yazar Mahmud Hamdi Zaqzuq bu kavramları, ahlaki ve dini değerler içinde mevcut bulunan ve insanlığın tıynetine sıkı sıkıya bağlı olan diğer boyutlarına ek olarak, insan doğası ve insanlığın Tanrı ile ilişkisinin önemli bir boyutuna dair hızlı bir bakış sağlayan, bir dizi veciz makale ile incelemektedir. Yazar, bu sorunlu konular üzerine genel veya spesifik bir görüş sunmak yerine, Kuranın ve sünnetin İslami tasavvur ile tamamıyla örtüştüğünü belirtmektedir. </w:t>
      </w:r>
    </w:p>
    <w:p w:rsidR="00DB5C18" w:rsidRPr="003B401C" w:rsidRDefault="00DB5C18" w:rsidP="00DB5C18">
      <w:pPr>
        <w:spacing w:after="0" w:line="480" w:lineRule="auto"/>
        <w:jc w:val="both"/>
        <w:rPr>
          <w:rFonts w:ascii="Times New Roman" w:hAnsi="Times New Roman" w:cs="Times New Roman"/>
          <w:bCs/>
          <w:sz w:val="24"/>
          <w:szCs w:val="24"/>
          <w:lang w:val="tr-TR"/>
        </w:rPr>
      </w:pPr>
    </w:p>
    <w:p w:rsidR="00DB5C18" w:rsidRPr="003B401C" w:rsidRDefault="00DB5C18" w:rsidP="00DB5C1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Birinci bölümde Zaqzuq, çok önemli bir konu olarak gördüğü, İslami tasavvurda insanlığı ele almaktadır.  Bunu insanlığın medeniyete karşı sorumluluğunu anlatan bir dizi alt bölümde tartışmaktadır. Daha sonra Tanrının insanlığa sorumluluklarını yerine getirmesi için bahşettiği aklın mevcut araçlarını  - hem maddi hem de ahlaki – tartışmaktadır. Son olarak Zaqzuq insan ilişkilerinin, insan haklarının ve ailevi ilişkilerin İslami tasavvurunu tartışmaktadır.</w:t>
      </w:r>
    </w:p>
    <w:p w:rsidR="00DB5C18" w:rsidRPr="003B401C" w:rsidRDefault="00DB5C18" w:rsidP="00DB5C18">
      <w:pPr>
        <w:spacing w:after="0" w:line="480" w:lineRule="auto"/>
        <w:jc w:val="both"/>
        <w:rPr>
          <w:rFonts w:ascii="Times New Roman" w:hAnsi="Times New Roman" w:cs="Times New Roman"/>
          <w:bCs/>
          <w:sz w:val="24"/>
          <w:szCs w:val="24"/>
          <w:lang w:val="tr-TR"/>
        </w:rPr>
      </w:pPr>
    </w:p>
    <w:p w:rsidR="00DB5C18" w:rsidRPr="003B401C" w:rsidRDefault="00DB5C18" w:rsidP="00DB5C1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İkinci bölümde Zaqzuq İslami tasavvurda değerleri, çağdaş değişimleri, değerlerin içkin yapısını ve ahlaki sorumluluğu tartışmaktadır. Bu tartışmada merhamet, hoşgörü, tevazu, alçakgönüllülük, bilgi, çalışma, özgürlük, güvenlik, güvenilirlik, bağlılık, düzenlilik, saygı ve yardımlaşmanın yanında birçok diğer değeri ele almaktadır.  </w:t>
      </w:r>
    </w:p>
    <w:p w:rsidR="00DB5C18" w:rsidRPr="003B401C" w:rsidRDefault="00DB5C18" w:rsidP="00DB5C18">
      <w:pPr>
        <w:spacing w:after="0" w:line="480" w:lineRule="auto"/>
        <w:jc w:val="both"/>
        <w:rPr>
          <w:rFonts w:ascii="Times New Roman" w:hAnsi="Times New Roman" w:cs="Times New Roman"/>
          <w:bCs/>
          <w:sz w:val="24"/>
          <w:szCs w:val="24"/>
          <w:lang w:val="tr-TR"/>
        </w:rPr>
      </w:pPr>
    </w:p>
    <w:p w:rsidR="00DB5C18" w:rsidRPr="003B401C" w:rsidRDefault="00DB5C18" w:rsidP="00DB5C1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 Zaqzuq “İslami tasavvurda insanlık” ve “İslami tasavvurda değerler” konularını, bunları karşılıklı olarak birbirini imleyen konular olarak ele alıp birbirine bağlamaya çalışmıştır. Bunların insan davranışları için bir ahlaki pusula oluşturduğunu iddia etmektedir. Benzer şekilde kitabının iki bölümünün birbirini tamamlayarak bir bütün oluşturduğunu söylemektedir. </w:t>
      </w:r>
    </w:p>
    <w:p w:rsidR="00DB5C18" w:rsidRPr="003B401C" w:rsidRDefault="00DB5C18" w:rsidP="00DB5C18">
      <w:pPr>
        <w:spacing w:after="0" w:line="480" w:lineRule="auto"/>
        <w:rPr>
          <w:rFonts w:ascii="Times New Roman" w:hAnsi="Times New Roman" w:cs="Times New Roman"/>
          <w:bCs/>
          <w:sz w:val="24"/>
          <w:szCs w:val="24"/>
          <w:lang w:val="tr-TR"/>
        </w:rPr>
      </w:pPr>
    </w:p>
    <w:p w:rsidR="00DB5C18" w:rsidRPr="003B401C" w:rsidRDefault="00DB5C18" w:rsidP="00DB5C18">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DB5C18" w:rsidRDefault="00DB5C18" w:rsidP="00AE6110">
      <w:pPr>
        <w:spacing w:after="0" w:line="48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Çeviren</w:t>
      </w:r>
      <w:proofErr w:type="spellEnd"/>
      <w:r>
        <w:rPr>
          <w:rFonts w:ascii="Times New Roman" w:hAnsi="Times New Roman" w:cs="Times New Roman"/>
          <w:bCs/>
          <w:sz w:val="24"/>
          <w:szCs w:val="24"/>
        </w:rPr>
        <w:t xml:space="preserve"> Metin Yeğenoğlu</w:t>
      </w:r>
    </w:p>
    <w:sectPr w:rsidR="009A0E2D" w:rsidRPr="00DB5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7"/>
    <w:rsid w:val="000071C0"/>
    <w:rsid w:val="00083E80"/>
    <w:rsid w:val="003B0B47"/>
    <w:rsid w:val="006C6B50"/>
    <w:rsid w:val="00791238"/>
    <w:rsid w:val="00A13CD7"/>
    <w:rsid w:val="00A15B94"/>
    <w:rsid w:val="00AE6110"/>
    <w:rsid w:val="00DB5C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2015-02-23T13:38:00Z</dcterms:created>
  <dcterms:modified xsi:type="dcterms:W3CDTF">2015-06-10T12:59:00Z</dcterms:modified>
</cp:coreProperties>
</file>