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5C" w:rsidRPr="00DE1B5C" w:rsidRDefault="00DE1B5C" w:rsidP="00DE1B5C">
      <w:pPr>
        <w:spacing w:after="0" w:line="480" w:lineRule="auto"/>
        <w:rPr>
          <w:rFonts w:ascii="Times New Roman" w:hAnsi="Times New Roman" w:cs="Times New Roman"/>
          <w:sz w:val="24"/>
          <w:szCs w:val="24"/>
          <w:lang w:bidi="ar-TN"/>
        </w:rPr>
      </w:pPr>
      <w:r w:rsidRPr="00DE1B5C">
        <w:rPr>
          <w:rFonts w:ascii="Times New Roman" w:hAnsi="Times New Roman" w:cs="Times New Roman"/>
          <w:sz w:val="24"/>
          <w:szCs w:val="24"/>
          <w:lang w:bidi="ar-TN"/>
        </w:rPr>
        <w:t>Öngüt, Ömer</w:t>
      </w:r>
      <w:r w:rsidRPr="00DE1B5C">
        <w:rPr>
          <w:rFonts w:ascii="Times New Roman" w:hAnsi="Times New Roman" w:cs="Times New Roman"/>
          <w:i/>
          <w:iCs/>
          <w:sz w:val="24"/>
          <w:szCs w:val="24"/>
          <w:lang w:bidi="ar-TN"/>
        </w:rPr>
        <w:t>. Allah-u Teâlâ'nın Hükmü, İslam'ın Hukuku</w:t>
      </w:r>
      <w:r w:rsidRPr="00DE1B5C">
        <w:rPr>
          <w:rFonts w:ascii="Times New Roman" w:hAnsi="Times New Roman" w:cs="Times New Roman"/>
          <w:sz w:val="24"/>
          <w:szCs w:val="24"/>
          <w:lang w:bidi="ar-TN"/>
        </w:rPr>
        <w:t>. Istanbul: Hakikat, 1998, 744pp.</w:t>
      </w:r>
    </w:p>
    <w:p w:rsidR="000A3546" w:rsidRPr="00DE1B5C" w:rsidRDefault="000A3546" w:rsidP="000A3546">
      <w:pPr>
        <w:spacing w:after="0" w:line="480" w:lineRule="auto"/>
        <w:rPr>
          <w:rFonts w:ascii="Times New Roman" w:hAnsi="Times New Roman" w:cs="Times New Roman"/>
          <w:sz w:val="24"/>
          <w:szCs w:val="24"/>
        </w:rPr>
      </w:pPr>
    </w:p>
    <w:p w:rsidR="000A3546" w:rsidRPr="00B52482" w:rsidRDefault="000A3546" w:rsidP="000A3546">
      <w:pPr>
        <w:spacing w:after="0" w:line="480" w:lineRule="auto"/>
        <w:jc w:val="center"/>
        <w:rPr>
          <w:rFonts w:ascii="Times New Roman" w:hAnsi="Times New Roman" w:cs="Times New Roman"/>
          <w:b/>
          <w:bCs/>
          <w:sz w:val="24"/>
          <w:szCs w:val="24"/>
          <w:lang w:val="tr-TR"/>
        </w:rPr>
      </w:pPr>
      <w:bookmarkStart w:id="0" w:name="_GoBack"/>
      <w:r w:rsidRPr="00B52482">
        <w:rPr>
          <w:rFonts w:ascii="Times New Roman" w:hAnsi="Times New Roman" w:cs="Times New Roman"/>
          <w:b/>
          <w:bCs/>
          <w:sz w:val="24"/>
          <w:szCs w:val="24"/>
          <w:lang w:val="tr-TR"/>
        </w:rPr>
        <w:t>ABSTRACT</w:t>
      </w:r>
    </w:p>
    <w:bookmarkEnd w:id="0"/>
    <w:p w:rsidR="000A3546" w:rsidRPr="003421A9" w:rsidRDefault="000A3546" w:rsidP="000A3546">
      <w:pPr>
        <w:spacing w:after="0" w:line="480" w:lineRule="auto"/>
        <w:jc w:val="center"/>
        <w:rPr>
          <w:rFonts w:ascii="Times New Roman" w:hAnsi="Times New Roman" w:cs="Times New Roman"/>
          <w:b/>
          <w:bCs/>
          <w:sz w:val="24"/>
          <w:szCs w:val="24"/>
          <w:lang w:val="tr-TR"/>
        </w:rPr>
      </w:pPr>
    </w:p>
    <w:p w:rsidR="000A3546" w:rsidRPr="003421A9" w:rsidRDefault="000A3546" w:rsidP="000A3546">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God’s Judgments: the Law of Islam</w:t>
      </w:r>
    </w:p>
    <w:p w:rsidR="000A3546" w:rsidRPr="003421A9" w:rsidRDefault="000A3546" w:rsidP="000A3546">
      <w:pPr>
        <w:spacing w:after="0" w:line="480" w:lineRule="auto"/>
        <w:jc w:val="center"/>
        <w:rPr>
          <w:rFonts w:ascii="Times New Roman" w:hAnsi="Times New Roman" w:cs="Times New Roman"/>
          <w:b/>
          <w:bCs/>
          <w:sz w:val="24"/>
          <w:szCs w:val="24"/>
          <w:lang w:val="tr-TR"/>
        </w:rPr>
      </w:pPr>
    </w:p>
    <w:p w:rsidR="000A3546" w:rsidRPr="003421A9" w:rsidRDefault="000A3546" w:rsidP="000A3546">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i/>
          <w:iCs/>
          <w:sz w:val="24"/>
          <w:szCs w:val="24"/>
          <w:lang w:val="tr-TR"/>
        </w:rPr>
        <w:t>Allah-u Teâlâ'nın Hükmü, İslâm'ın Hukuku</w:t>
      </w:r>
    </w:p>
    <w:p w:rsidR="000A3546" w:rsidRPr="003421A9" w:rsidRDefault="000A3546" w:rsidP="000A3546">
      <w:pPr>
        <w:spacing w:after="0" w:line="480" w:lineRule="auto"/>
        <w:rPr>
          <w:rFonts w:ascii="Times New Roman" w:hAnsi="Times New Roman" w:cs="Times New Roman"/>
          <w:sz w:val="24"/>
          <w:szCs w:val="24"/>
          <w:lang w:val="tr-TR"/>
        </w:rPr>
      </w:pPr>
    </w:p>
    <w:p w:rsidR="000A3546" w:rsidRPr="003421A9" w:rsidRDefault="000A3546" w:rsidP="000A354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Written by Omer Ongut, this 744-page book is based on the belief that individuals who follow the divine way can experience true happiness and peace, guided by the Qur’an and Sunna. The book explores principles of Islamic law in the light of Qur’anic verse and </w:t>
      </w:r>
      <w:r w:rsidRPr="003421A9">
        <w:rPr>
          <w:rFonts w:ascii="Times New Roman" w:hAnsi="Times New Roman" w:cs="Times New Roman"/>
          <w:i/>
          <w:iCs/>
          <w:sz w:val="24"/>
          <w:szCs w:val="24"/>
        </w:rPr>
        <w:t>hadith</w:t>
      </w:r>
      <w:r w:rsidRPr="003421A9">
        <w:rPr>
          <w:rFonts w:ascii="Times New Roman" w:hAnsi="Times New Roman" w:cs="Times New Roman"/>
          <w:sz w:val="24"/>
          <w:szCs w:val="24"/>
        </w:rPr>
        <w:t>, covering a variety of areas including family, criminal and administrative law in a detailed yet accessible style.</w:t>
      </w:r>
    </w:p>
    <w:p w:rsidR="000A3546" w:rsidRPr="003421A9" w:rsidRDefault="000A3546" w:rsidP="000A3546">
      <w:pPr>
        <w:spacing w:after="0" w:line="480" w:lineRule="auto"/>
        <w:jc w:val="both"/>
        <w:rPr>
          <w:rFonts w:ascii="Times New Roman" w:hAnsi="Times New Roman" w:cs="Times New Roman"/>
          <w:sz w:val="24"/>
          <w:szCs w:val="24"/>
        </w:rPr>
      </w:pPr>
    </w:p>
    <w:p w:rsidR="000A3546" w:rsidRPr="003421A9" w:rsidRDefault="000A3546" w:rsidP="000A354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language of the book is simple and straightforward. Both content and methodology of the book differ from those of other Islamic legal texts. The author interprets verse and </w:t>
      </w:r>
      <w:r w:rsidRPr="003421A9">
        <w:rPr>
          <w:rFonts w:ascii="Times New Roman" w:hAnsi="Times New Roman" w:cs="Times New Roman"/>
          <w:i/>
          <w:iCs/>
          <w:sz w:val="24"/>
          <w:szCs w:val="24"/>
        </w:rPr>
        <w:t>hadiths</w:t>
      </w:r>
      <w:r w:rsidRPr="003421A9">
        <w:rPr>
          <w:rFonts w:ascii="Times New Roman" w:hAnsi="Times New Roman" w:cs="Times New Roman"/>
          <w:sz w:val="24"/>
          <w:szCs w:val="24"/>
        </w:rPr>
        <w:t xml:space="preserve">, without providing the reader with information on the source of these interpretations or supporting references or quotations. The book does not include a bibliography (although it does have a detailed index), lacks legal methodology and is sometimes subjective in tone. </w:t>
      </w:r>
    </w:p>
    <w:p w:rsidR="000A3546" w:rsidRPr="003421A9" w:rsidRDefault="000A3546" w:rsidP="000A3546">
      <w:pPr>
        <w:spacing w:after="0" w:line="480" w:lineRule="auto"/>
        <w:jc w:val="both"/>
        <w:rPr>
          <w:rFonts w:ascii="Times New Roman" w:hAnsi="Times New Roman" w:cs="Times New Roman"/>
          <w:sz w:val="24"/>
          <w:szCs w:val="24"/>
        </w:rPr>
      </w:pPr>
    </w:p>
    <w:p w:rsidR="000A3546" w:rsidRPr="003421A9" w:rsidRDefault="000A3546" w:rsidP="000A354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might be considered an interpretation by the author of Islamic law on the basis of Qur’anic verses and </w:t>
      </w:r>
      <w:r w:rsidRPr="003421A9">
        <w:rPr>
          <w:rFonts w:ascii="Times New Roman" w:hAnsi="Times New Roman" w:cs="Times New Roman"/>
          <w:i/>
          <w:iCs/>
          <w:sz w:val="24"/>
          <w:szCs w:val="24"/>
        </w:rPr>
        <w:t>hadiths</w:t>
      </w:r>
      <w:r w:rsidRPr="003421A9">
        <w:rPr>
          <w:rFonts w:ascii="Times New Roman" w:hAnsi="Times New Roman" w:cs="Times New Roman"/>
          <w:sz w:val="24"/>
          <w:szCs w:val="24"/>
        </w:rPr>
        <w:t xml:space="preserve">, rather than the result of systematic legal research. Nevertheless, it could be an alternative resource for understanding and appreciating Islamic law. </w:t>
      </w:r>
    </w:p>
    <w:p w:rsidR="000A3546" w:rsidRPr="003421A9" w:rsidRDefault="000A3546" w:rsidP="000A3546">
      <w:pPr>
        <w:spacing w:after="0" w:line="480" w:lineRule="auto"/>
        <w:jc w:val="both"/>
        <w:rPr>
          <w:rFonts w:ascii="Times New Roman" w:hAnsi="Times New Roman" w:cs="Times New Roman"/>
          <w:sz w:val="24"/>
          <w:szCs w:val="24"/>
        </w:rPr>
      </w:pPr>
    </w:p>
    <w:p w:rsidR="000A3546" w:rsidRDefault="000A3546" w:rsidP="000A3546">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Burcu </w:t>
      </w:r>
      <w:r>
        <w:rPr>
          <w:rFonts w:ascii="Times New Roman" w:hAnsi="Times New Roman" w:cs="Times New Roman"/>
          <w:sz w:val="24"/>
          <w:szCs w:val="24"/>
        </w:rPr>
        <w:t>Kiliç</w:t>
      </w:r>
    </w:p>
    <w:p w:rsidR="009A0E2D" w:rsidRDefault="00B52482"/>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61"/>
    <w:rsid w:val="000071C0"/>
    <w:rsid w:val="00083E80"/>
    <w:rsid w:val="000A3546"/>
    <w:rsid w:val="003E2C61"/>
    <w:rsid w:val="006C6B50"/>
    <w:rsid w:val="00791238"/>
    <w:rsid w:val="00B52482"/>
    <w:rsid w:val="00DE1B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4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4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2015-02-23T11:53:00Z</dcterms:created>
  <dcterms:modified xsi:type="dcterms:W3CDTF">2015-06-09T09:49:00Z</dcterms:modified>
</cp:coreProperties>
</file>