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261" w:rsidRPr="00DA0DE2" w:rsidRDefault="00161261" w:rsidP="0012777F">
      <w:pPr>
        <w:bidi/>
        <w:spacing w:after="0" w:line="480" w:lineRule="auto"/>
        <w:rPr>
          <w:rFonts w:ascii="Times New Roman" w:hAnsi="Times New Roman" w:cs="Times New Roman"/>
          <w:b/>
          <w:sz w:val="24"/>
          <w:szCs w:val="24"/>
          <w:rtl/>
          <w:lang w:bidi="ar-EG"/>
        </w:rPr>
      </w:pPr>
      <w:r w:rsidRPr="00DA0DE2">
        <w:rPr>
          <w:rFonts w:ascii="Times New Roman" w:hAnsi="Times New Roman" w:cs="Times New Roman"/>
          <w:b/>
          <w:sz w:val="24"/>
          <w:szCs w:val="24"/>
          <w:rtl/>
          <w:lang w:bidi="ar-EG"/>
        </w:rPr>
        <w:t xml:space="preserve">يالجن، مقداد. </w:t>
      </w:r>
      <w:r w:rsidRPr="00DA0DE2">
        <w:rPr>
          <w:rFonts w:ascii="Times New Roman" w:hAnsi="Times New Roman" w:cs="Times New Roman"/>
          <w:b/>
          <w:i/>
          <w:iCs/>
          <w:sz w:val="24"/>
          <w:szCs w:val="24"/>
          <w:rtl/>
          <w:lang w:bidi="ar-EG"/>
        </w:rPr>
        <w:t>دور التربية الأخلاقية الإسلامية في بناء الفرد و المجتمع و الحضارة الإنسانية</w:t>
      </w:r>
      <w:r w:rsidRPr="00DA0DE2">
        <w:rPr>
          <w:rFonts w:ascii="Times New Roman" w:hAnsi="Times New Roman" w:cs="Times New Roman"/>
          <w:b/>
          <w:sz w:val="24"/>
          <w:szCs w:val="24"/>
          <w:rtl/>
          <w:lang w:bidi="ar-EG"/>
        </w:rPr>
        <w:t>. القاهرة: دار</w:t>
      </w:r>
      <w:r w:rsidR="0012777F">
        <w:rPr>
          <w:rFonts w:ascii="Times New Roman" w:hAnsi="Times New Roman" w:cs="Times New Roman"/>
          <w:b/>
          <w:sz w:val="24"/>
          <w:szCs w:val="24"/>
          <w:lang w:bidi="ar-EG"/>
        </w:rPr>
        <w:t xml:space="preserve"> </w:t>
      </w:r>
      <w:r w:rsidRPr="00DA0DE2">
        <w:rPr>
          <w:rFonts w:ascii="Times New Roman" w:hAnsi="Times New Roman" w:cs="Times New Roman"/>
          <w:b/>
          <w:sz w:val="24"/>
          <w:szCs w:val="24"/>
          <w:rtl/>
          <w:lang w:bidi="ar-EG"/>
        </w:rPr>
        <w:t>الشروق</w:t>
      </w:r>
      <w:r w:rsidR="0012777F">
        <w:rPr>
          <w:rFonts w:ascii="Times New Roman" w:hAnsi="Times New Roman" w:cs="Times New Roman" w:hint="cs"/>
          <w:b/>
          <w:sz w:val="24"/>
          <w:szCs w:val="24"/>
          <w:rtl/>
          <w:lang w:bidi="ar-SY"/>
        </w:rPr>
        <w:t xml:space="preserve">، </w:t>
      </w:r>
      <w:r w:rsidRPr="00DA0DE2">
        <w:rPr>
          <w:rFonts w:ascii="Times New Roman" w:hAnsi="Times New Roman" w:cs="Times New Roman"/>
          <w:b/>
          <w:sz w:val="24"/>
          <w:szCs w:val="24"/>
          <w:rtl/>
          <w:lang w:bidi="ar-EG"/>
        </w:rPr>
        <w:t xml:space="preserve">١٤٠٣/ ١٩٨٣، ١٢٨ ص. </w:t>
      </w:r>
    </w:p>
    <w:p w:rsidR="00161261" w:rsidRPr="00DA0DE2" w:rsidRDefault="00161261" w:rsidP="00161261">
      <w:pPr>
        <w:bidi/>
        <w:spacing w:after="0" w:line="480" w:lineRule="auto"/>
        <w:rPr>
          <w:rFonts w:ascii="Times New Roman" w:hAnsi="Times New Roman" w:cs="Times New Roman"/>
          <w:b/>
          <w:sz w:val="24"/>
          <w:szCs w:val="24"/>
          <w:rtl/>
          <w:lang w:bidi="ar-EG"/>
        </w:rPr>
      </w:pPr>
    </w:p>
    <w:p w:rsidR="00161261" w:rsidRPr="00DA0DE2" w:rsidRDefault="00161261" w:rsidP="00917C99">
      <w:pPr>
        <w:spacing w:after="0" w:line="480" w:lineRule="auto"/>
        <w:rPr>
          <w:rFonts w:ascii="Times New Roman" w:hAnsi="Times New Roman" w:cs="Times New Roman"/>
          <w:bCs/>
          <w:sz w:val="24"/>
          <w:szCs w:val="24"/>
        </w:rPr>
      </w:pPr>
      <w:proofErr w:type="spellStart"/>
      <w:r w:rsidRPr="00DA0DE2">
        <w:rPr>
          <w:rFonts w:ascii="Times New Roman" w:hAnsi="Times New Roman" w:cs="Times New Roman"/>
          <w:bCs/>
          <w:sz w:val="24"/>
          <w:szCs w:val="24"/>
        </w:rPr>
        <w:t>Yaljin</w:t>
      </w:r>
      <w:proofErr w:type="spellEnd"/>
      <w:r w:rsidRPr="00DA0DE2">
        <w:rPr>
          <w:rFonts w:ascii="Times New Roman" w:hAnsi="Times New Roman" w:cs="Times New Roman"/>
          <w:bCs/>
          <w:sz w:val="24"/>
          <w:szCs w:val="24"/>
        </w:rPr>
        <w:t xml:space="preserve">, </w:t>
      </w:r>
      <w:proofErr w:type="spellStart"/>
      <w:r w:rsidRPr="00DA0DE2">
        <w:rPr>
          <w:rFonts w:ascii="Times New Roman" w:hAnsi="Times New Roman" w:cs="Times New Roman"/>
          <w:bCs/>
          <w:sz w:val="24"/>
          <w:szCs w:val="24"/>
        </w:rPr>
        <w:t>Miqdad</w:t>
      </w:r>
      <w:proofErr w:type="spellEnd"/>
      <w:r w:rsidRPr="00DA0DE2">
        <w:rPr>
          <w:rFonts w:ascii="Times New Roman" w:hAnsi="Times New Roman" w:cs="Times New Roman"/>
          <w:bCs/>
          <w:sz w:val="24"/>
          <w:szCs w:val="24"/>
        </w:rPr>
        <w:t xml:space="preserve">. </w:t>
      </w:r>
      <w:proofErr w:type="spellStart"/>
      <w:r w:rsidRPr="00DA0DE2">
        <w:rPr>
          <w:rFonts w:ascii="Times New Roman" w:hAnsi="Times New Roman" w:cs="Times New Roman"/>
          <w:bCs/>
          <w:i/>
          <w:iCs/>
          <w:sz w:val="24"/>
          <w:szCs w:val="24"/>
        </w:rPr>
        <w:t>Dawr</w:t>
      </w:r>
      <w:proofErr w:type="spellEnd"/>
      <w:r w:rsidRPr="00DA0DE2">
        <w:rPr>
          <w:rFonts w:ascii="Times New Roman" w:hAnsi="Times New Roman" w:cs="Times New Roman"/>
          <w:bCs/>
          <w:i/>
          <w:iCs/>
          <w:sz w:val="24"/>
          <w:szCs w:val="24"/>
        </w:rPr>
        <w:t xml:space="preserve"> al-</w:t>
      </w:r>
      <w:proofErr w:type="spellStart"/>
      <w:r w:rsidRPr="00DA0DE2">
        <w:rPr>
          <w:rFonts w:ascii="Times New Roman" w:hAnsi="Times New Roman" w:cs="Times New Roman"/>
          <w:bCs/>
          <w:i/>
          <w:iCs/>
          <w:sz w:val="24"/>
          <w:szCs w:val="24"/>
        </w:rPr>
        <w:t>Tarbiya</w:t>
      </w:r>
      <w:r w:rsidR="0082786D">
        <w:rPr>
          <w:rFonts w:ascii="Times New Roman" w:hAnsi="Times New Roman" w:cs="Times New Roman"/>
          <w:bCs/>
          <w:i/>
          <w:iCs/>
          <w:sz w:val="24"/>
          <w:szCs w:val="24"/>
        </w:rPr>
        <w:t>h</w:t>
      </w:r>
      <w:proofErr w:type="spellEnd"/>
      <w:r w:rsidRPr="00DA0DE2">
        <w:rPr>
          <w:rFonts w:ascii="Times New Roman" w:hAnsi="Times New Roman" w:cs="Times New Roman"/>
          <w:bCs/>
          <w:i/>
          <w:iCs/>
          <w:sz w:val="24"/>
          <w:szCs w:val="24"/>
        </w:rPr>
        <w:t xml:space="preserve"> al-</w:t>
      </w:r>
      <w:proofErr w:type="spellStart"/>
      <w:r w:rsidRPr="00DA0DE2">
        <w:rPr>
          <w:rFonts w:ascii="Times New Roman" w:hAnsi="Times New Roman" w:cs="Times New Roman"/>
          <w:bCs/>
          <w:i/>
          <w:iCs/>
          <w:sz w:val="24"/>
          <w:szCs w:val="24"/>
        </w:rPr>
        <w:t>Akhlaqiyya</w:t>
      </w:r>
      <w:r w:rsidR="0082786D">
        <w:rPr>
          <w:rFonts w:ascii="Times New Roman" w:hAnsi="Times New Roman" w:cs="Times New Roman"/>
          <w:bCs/>
          <w:i/>
          <w:iCs/>
          <w:sz w:val="24"/>
          <w:szCs w:val="24"/>
        </w:rPr>
        <w:t>h</w:t>
      </w:r>
      <w:proofErr w:type="spellEnd"/>
      <w:r w:rsidRPr="00DA0DE2">
        <w:rPr>
          <w:rFonts w:ascii="Times New Roman" w:hAnsi="Times New Roman" w:cs="Times New Roman"/>
          <w:bCs/>
          <w:i/>
          <w:iCs/>
          <w:sz w:val="24"/>
          <w:szCs w:val="24"/>
        </w:rPr>
        <w:t xml:space="preserve"> al-</w:t>
      </w:r>
      <w:proofErr w:type="spellStart"/>
      <w:r w:rsidRPr="00DA0DE2">
        <w:rPr>
          <w:rFonts w:ascii="Times New Roman" w:hAnsi="Times New Roman" w:cs="Times New Roman"/>
          <w:bCs/>
          <w:i/>
          <w:iCs/>
          <w:sz w:val="24"/>
          <w:szCs w:val="24"/>
        </w:rPr>
        <w:t>Islamiyya</w:t>
      </w:r>
      <w:r w:rsidR="0082786D">
        <w:rPr>
          <w:rFonts w:ascii="Times New Roman" w:hAnsi="Times New Roman" w:cs="Times New Roman"/>
          <w:bCs/>
          <w:i/>
          <w:iCs/>
          <w:sz w:val="24"/>
          <w:szCs w:val="24"/>
        </w:rPr>
        <w:t>h</w:t>
      </w:r>
      <w:proofErr w:type="spellEnd"/>
      <w:r w:rsidRPr="00DA0DE2">
        <w:rPr>
          <w:rFonts w:ascii="Times New Roman" w:hAnsi="Times New Roman" w:cs="Times New Roman"/>
          <w:bCs/>
          <w:i/>
          <w:iCs/>
          <w:sz w:val="24"/>
          <w:szCs w:val="24"/>
        </w:rPr>
        <w:t xml:space="preserve"> fi Bina’ al-</w:t>
      </w:r>
      <w:proofErr w:type="spellStart"/>
      <w:r w:rsidRPr="00DA0DE2">
        <w:rPr>
          <w:rFonts w:ascii="Times New Roman" w:hAnsi="Times New Roman" w:cs="Times New Roman"/>
          <w:bCs/>
          <w:i/>
          <w:iCs/>
          <w:sz w:val="24"/>
          <w:szCs w:val="24"/>
        </w:rPr>
        <w:t>Fard</w:t>
      </w:r>
      <w:proofErr w:type="spellEnd"/>
      <w:r w:rsidRPr="00DA0DE2">
        <w:rPr>
          <w:rFonts w:ascii="Times New Roman" w:hAnsi="Times New Roman" w:cs="Times New Roman"/>
          <w:bCs/>
          <w:i/>
          <w:iCs/>
          <w:sz w:val="24"/>
          <w:szCs w:val="24"/>
        </w:rPr>
        <w:t xml:space="preserve"> </w:t>
      </w:r>
      <w:proofErr w:type="spellStart"/>
      <w:r w:rsidRPr="00DA0DE2">
        <w:rPr>
          <w:rFonts w:ascii="Times New Roman" w:hAnsi="Times New Roman" w:cs="Times New Roman"/>
          <w:bCs/>
          <w:i/>
          <w:iCs/>
          <w:sz w:val="24"/>
          <w:szCs w:val="24"/>
        </w:rPr>
        <w:t>wa</w:t>
      </w:r>
      <w:proofErr w:type="spellEnd"/>
      <w:r w:rsidRPr="00DA0DE2">
        <w:rPr>
          <w:rFonts w:ascii="Times New Roman" w:hAnsi="Times New Roman" w:cs="Times New Roman"/>
          <w:bCs/>
          <w:i/>
          <w:iCs/>
          <w:sz w:val="24"/>
          <w:szCs w:val="24"/>
        </w:rPr>
        <w:t xml:space="preserve"> al-</w:t>
      </w:r>
      <w:proofErr w:type="spellStart"/>
      <w:proofErr w:type="gramStart"/>
      <w:r w:rsidRPr="00DA0DE2">
        <w:rPr>
          <w:rFonts w:ascii="Times New Roman" w:hAnsi="Times New Roman" w:cs="Times New Roman"/>
          <w:bCs/>
          <w:i/>
          <w:iCs/>
          <w:sz w:val="24"/>
          <w:szCs w:val="24"/>
        </w:rPr>
        <w:t>Mujtama</w:t>
      </w:r>
      <w:proofErr w:type="spellEnd"/>
      <w:r w:rsidRPr="00DA0DE2">
        <w:rPr>
          <w:rFonts w:ascii="Times New Roman" w:hAnsi="Times New Roman" w:cs="Times New Roman"/>
          <w:bCs/>
          <w:i/>
          <w:iCs/>
          <w:sz w:val="24"/>
          <w:szCs w:val="24"/>
        </w:rPr>
        <w:t xml:space="preserve">‘ </w:t>
      </w:r>
      <w:proofErr w:type="spellStart"/>
      <w:r w:rsidRPr="00DA0DE2">
        <w:rPr>
          <w:rFonts w:ascii="Times New Roman" w:hAnsi="Times New Roman" w:cs="Times New Roman"/>
          <w:bCs/>
          <w:i/>
          <w:iCs/>
          <w:sz w:val="24"/>
          <w:szCs w:val="24"/>
        </w:rPr>
        <w:t>wa</w:t>
      </w:r>
      <w:proofErr w:type="spellEnd"/>
      <w:proofErr w:type="gramEnd"/>
      <w:r w:rsidRPr="00DA0DE2">
        <w:rPr>
          <w:rFonts w:ascii="Times New Roman" w:hAnsi="Times New Roman" w:cs="Times New Roman"/>
          <w:bCs/>
          <w:i/>
          <w:iCs/>
          <w:sz w:val="24"/>
          <w:szCs w:val="24"/>
        </w:rPr>
        <w:t xml:space="preserve"> al-</w:t>
      </w:r>
      <w:proofErr w:type="spellStart"/>
      <w:r w:rsidRPr="00DA0DE2">
        <w:rPr>
          <w:rFonts w:ascii="Times New Roman" w:hAnsi="Times New Roman" w:cs="Times New Roman"/>
          <w:bCs/>
          <w:i/>
          <w:iCs/>
          <w:sz w:val="24"/>
          <w:szCs w:val="24"/>
        </w:rPr>
        <w:t>Hadara</w:t>
      </w:r>
      <w:r w:rsidR="0082786D">
        <w:rPr>
          <w:rFonts w:ascii="Times New Roman" w:hAnsi="Times New Roman" w:cs="Times New Roman"/>
          <w:bCs/>
          <w:i/>
          <w:iCs/>
          <w:sz w:val="24"/>
          <w:szCs w:val="24"/>
        </w:rPr>
        <w:t>h</w:t>
      </w:r>
      <w:proofErr w:type="spellEnd"/>
      <w:r w:rsidRPr="00DA0DE2">
        <w:rPr>
          <w:rFonts w:ascii="Times New Roman" w:hAnsi="Times New Roman" w:cs="Times New Roman"/>
          <w:bCs/>
          <w:i/>
          <w:iCs/>
          <w:sz w:val="24"/>
          <w:szCs w:val="24"/>
        </w:rPr>
        <w:t xml:space="preserve"> al-</w:t>
      </w:r>
      <w:proofErr w:type="spellStart"/>
      <w:r w:rsidRPr="00DA0DE2">
        <w:rPr>
          <w:rFonts w:ascii="Times New Roman" w:hAnsi="Times New Roman" w:cs="Times New Roman"/>
          <w:bCs/>
          <w:i/>
          <w:iCs/>
          <w:sz w:val="24"/>
          <w:szCs w:val="24"/>
        </w:rPr>
        <w:t>Insaniyya</w:t>
      </w:r>
      <w:r w:rsidR="0082786D" w:rsidRPr="00917C99">
        <w:rPr>
          <w:rFonts w:ascii="Times New Roman" w:hAnsi="Times New Roman" w:cs="Times New Roman"/>
          <w:bCs/>
          <w:i/>
          <w:iCs/>
          <w:sz w:val="24"/>
          <w:szCs w:val="24"/>
        </w:rPr>
        <w:t>h</w:t>
      </w:r>
      <w:proofErr w:type="spellEnd"/>
      <w:r w:rsidR="0082786D" w:rsidRPr="00917C99">
        <w:rPr>
          <w:rFonts w:ascii="Times New Roman" w:hAnsi="Times New Roman" w:cs="Times New Roman"/>
          <w:bCs/>
          <w:i/>
          <w:iCs/>
          <w:sz w:val="24"/>
          <w:szCs w:val="24"/>
        </w:rPr>
        <w:t>.</w:t>
      </w:r>
      <w:r w:rsidR="00917C99">
        <w:rPr>
          <w:rFonts w:ascii="Times New Roman" w:hAnsi="Times New Roman" w:cs="Times New Roman"/>
          <w:bCs/>
          <w:i/>
          <w:iCs/>
          <w:sz w:val="24"/>
          <w:szCs w:val="24"/>
        </w:rPr>
        <w:t xml:space="preserve"> </w:t>
      </w:r>
      <w:r w:rsidRPr="00DA0DE2">
        <w:rPr>
          <w:rFonts w:ascii="Times New Roman" w:hAnsi="Times New Roman" w:cs="Times New Roman"/>
          <w:bCs/>
          <w:sz w:val="24"/>
          <w:szCs w:val="24"/>
        </w:rPr>
        <w:t>Cairo: Dar al-</w:t>
      </w:r>
      <w:proofErr w:type="spellStart"/>
      <w:r w:rsidRPr="00DA0DE2">
        <w:rPr>
          <w:rFonts w:ascii="Times New Roman" w:hAnsi="Times New Roman" w:cs="Times New Roman"/>
          <w:bCs/>
          <w:sz w:val="24"/>
          <w:szCs w:val="24"/>
        </w:rPr>
        <w:t>Shuruq</w:t>
      </w:r>
      <w:proofErr w:type="spellEnd"/>
      <w:r w:rsidRPr="00DA0DE2">
        <w:rPr>
          <w:rFonts w:ascii="Times New Roman" w:hAnsi="Times New Roman" w:cs="Times New Roman"/>
          <w:bCs/>
          <w:sz w:val="24"/>
          <w:szCs w:val="24"/>
        </w:rPr>
        <w:t>, 1983, 128</w:t>
      </w:r>
      <w:r w:rsidR="0082786D">
        <w:rPr>
          <w:rFonts w:ascii="Times New Roman" w:hAnsi="Times New Roman" w:cs="Times New Roman"/>
          <w:bCs/>
          <w:sz w:val="24"/>
          <w:szCs w:val="24"/>
        </w:rPr>
        <w:t>p</w:t>
      </w:r>
      <w:r w:rsidRPr="00DA0DE2">
        <w:rPr>
          <w:rFonts w:ascii="Times New Roman" w:hAnsi="Times New Roman" w:cs="Times New Roman"/>
          <w:bCs/>
          <w:sz w:val="24"/>
          <w:szCs w:val="24"/>
        </w:rPr>
        <w:t>p.</w:t>
      </w:r>
    </w:p>
    <w:p w:rsidR="00161261" w:rsidRPr="00DA0DE2" w:rsidRDefault="00161261" w:rsidP="00161261">
      <w:pPr>
        <w:bidi/>
        <w:spacing w:after="0" w:line="480" w:lineRule="auto"/>
        <w:rPr>
          <w:rFonts w:ascii="Times New Roman" w:hAnsi="Times New Roman" w:cs="Times New Roman"/>
          <w:b/>
          <w:sz w:val="24"/>
          <w:szCs w:val="24"/>
        </w:rPr>
      </w:pPr>
    </w:p>
    <w:p w:rsidR="00161261" w:rsidRPr="00A838EE" w:rsidRDefault="00161261" w:rsidP="00161261">
      <w:pPr>
        <w:bidi/>
        <w:spacing w:after="0" w:line="480" w:lineRule="auto"/>
        <w:jc w:val="center"/>
        <w:rPr>
          <w:rFonts w:ascii="Times New Roman" w:hAnsi="Times New Roman" w:cs="Times New Roman"/>
          <w:b/>
          <w:bCs/>
          <w:sz w:val="24"/>
          <w:szCs w:val="24"/>
          <w:rtl/>
          <w:lang w:bidi="ar-SY"/>
        </w:rPr>
      </w:pPr>
      <w:bookmarkStart w:id="0" w:name="_GoBack"/>
      <w:r w:rsidRPr="00A838EE">
        <w:rPr>
          <w:rFonts w:ascii="Times New Roman" w:hAnsi="Times New Roman" w:cs="Times New Roman"/>
          <w:b/>
          <w:bCs/>
          <w:sz w:val="24"/>
          <w:szCs w:val="24"/>
          <w:rtl/>
          <w:lang w:bidi="ar-SY"/>
        </w:rPr>
        <w:t>ملخص</w:t>
      </w:r>
    </w:p>
    <w:bookmarkEnd w:id="0"/>
    <w:p w:rsidR="00161261" w:rsidRPr="00DA0DE2" w:rsidRDefault="00161261" w:rsidP="00161261">
      <w:pPr>
        <w:bidi/>
        <w:spacing w:after="0" w:line="480" w:lineRule="auto"/>
        <w:jc w:val="center"/>
        <w:rPr>
          <w:rFonts w:ascii="Times New Roman" w:hAnsi="Times New Roman" w:cs="Times New Roman"/>
          <w:b/>
          <w:bCs/>
          <w:sz w:val="24"/>
          <w:szCs w:val="24"/>
          <w:rtl/>
          <w:lang w:bidi="ar-SY"/>
        </w:rPr>
      </w:pPr>
    </w:p>
    <w:p w:rsidR="00161261" w:rsidRPr="00DA0DE2" w:rsidRDefault="00161261" w:rsidP="00161261">
      <w:pPr>
        <w:bidi/>
        <w:spacing w:after="0" w:line="480" w:lineRule="auto"/>
        <w:jc w:val="center"/>
        <w:rPr>
          <w:rFonts w:ascii="Times New Roman" w:hAnsi="Times New Roman" w:cs="Times New Roman"/>
          <w:b/>
          <w:bCs/>
          <w:sz w:val="24"/>
          <w:szCs w:val="24"/>
          <w:rtl/>
          <w:lang w:bidi="ar-EG"/>
        </w:rPr>
      </w:pPr>
      <w:r w:rsidRPr="00DA0DE2">
        <w:rPr>
          <w:rFonts w:ascii="Times New Roman" w:hAnsi="Times New Roman" w:cs="Times New Roman"/>
          <w:b/>
          <w:bCs/>
          <w:sz w:val="24"/>
          <w:szCs w:val="24"/>
          <w:rtl/>
          <w:lang w:bidi="ar-EG"/>
        </w:rPr>
        <w:t>دور التربية الأخلاقية الإسلامية في بناء الفرد و المجتمع و الحضارة الإنسانية</w:t>
      </w:r>
    </w:p>
    <w:p w:rsidR="00161261" w:rsidRPr="00DA0DE2" w:rsidRDefault="00161261" w:rsidP="00161261">
      <w:pPr>
        <w:bidi/>
        <w:spacing w:after="0" w:line="480" w:lineRule="auto"/>
        <w:rPr>
          <w:rFonts w:ascii="Times New Roman" w:hAnsi="Times New Roman" w:cs="Times New Roman"/>
          <w:b/>
          <w:bCs/>
          <w:sz w:val="24"/>
          <w:szCs w:val="24"/>
          <w:rtl/>
          <w:lang w:bidi="ar-SY"/>
        </w:rPr>
      </w:pPr>
    </w:p>
    <w:p w:rsidR="00161261" w:rsidRPr="00DA0DE2" w:rsidRDefault="00161261" w:rsidP="00161261">
      <w:pPr>
        <w:bidi/>
        <w:spacing w:after="0" w:line="480" w:lineRule="auto"/>
        <w:rPr>
          <w:rFonts w:ascii="Times New Roman" w:hAnsi="Times New Roman" w:cs="Times New Roman"/>
          <w:b/>
          <w:sz w:val="24"/>
          <w:szCs w:val="24"/>
          <w:rtl/>
          <w:lang w:bidi="ar-EG"/>
        </w:rPr>
      </w:pPr>
      <w:r w:rsidRPr="00DA0DE2">
        <w:rPr>
          <w:rFonts w:ascii="Times New Roman" w:hAnsi="Times New Roman" w:cs="Times New Roman"/>
          <w:b/>
          <w:sz w:val="24"/>
          <w:szCs w:val="24"/>
          <w:rtl/>
          <w:lang w:bidi="ar-EG"/>
        </w:rPr>
        <w:t>يتناول المؤلف في المقدمة رؤيته لخطورة مصير الحضارة الغربية و التي يسير الناس في ركبها في الشرق و الغرب معا، داعيا إلى إعادة إصلاح اجتماعي على أساس الروح الأخلاقية الصالحة.</w:t>
      </w:r>
    </w:p>
    <w:p w:rsidR="00161261" w:rsidRPr="00DA0DE2" w:rsidRDefault="00161261" w:rsidP="00161261">
      <w:pPr>
        <w:bidi/>
        <w:spacing w:after="0" w:line="480" w:lineRule="auto"/>
        <w:rPr>
          <w:rFonts w:ascii="Times New Roman" w:hAnsi="Times New Roman" w:cs="Times New Roman"/>
          <w:b/>
          <w:sz w:val="24"/>
          <w:szCs w:val="24"/>
          <w:rtl/>
          <w:lang w:bidi="ar-EG"/>
        </w:rPr>
      </w:pPr>
    </w:p>
    <w:p w:rsidR="00161261" w:rsidRPr="00DA0DE2" w:rsidRDefault="00161261" w:rsidP="00161261">
      <w:pPr>
        <w:bidi/>
        <w:spacing w:after="0" w:line="480" w:lineRule="auto"/>
        <w:rPr>
          <w:rFonts w:ascii="Times New Roman" w:hAnsi="Times New Roman" w:cs="Times New Roman"/>
          <w:b/>
          <w:sz w:val="24"/>
          <w:szCs w:val="24"/>
          <w:rtl/>
          <w:lang w:bidi="ar-SY"/>
        </w:rPr>
      </w:pPr>
      <w:r w:rsidRPr="00DA0DE2">
        <w:rPr>
          <w:rFonts w:ascii="Times New Roman" w:hAnsi="Times New Roman" w:cs="Times New Roman"/>
          <w:b/>
          <w:sz w:val="24"/>
          <w:szCs w:val="24"/>
          <w:rtl/>
          <w:lang w:bidi="ar-EG"/>
        </w:rPr>
        <w:t>و يوضح الكاتب خصائص التربية الأخلاقية الإسلامية و مميزاتها الأساسية ثم يناقش دورها في بناء الفرد و المجتمع و الحضارة الإنسانية.</w:t>
      </w:r>
      <w:r w:rsidRPr="00DA0DE2">
        <w:rPr>
          <w:rFonts w:ascii="Times New Roman" w:hAnsi="Times New Roman" w:cs="Times New Roman"/>
          <w:b/>
          <w:sz w:val="24"/>
          <w:szCs w:val="24"/>
          <w:rtl/>
          <w:lang w:bidi="ar-SY"/>
        </w:rPr>
        <w:t xml:space="preserve"> و يخصص فصلا كاملا لمناقشة آراء علماء الأخلاق مثل غوستاف لوبون و جون ديوي حول إقامة مجتمع قوي البنيان. كما يعرض لأثر التربية الأخلاقية في بناء المجتمع من وجهة نظر الإسلام، فيشير إلى أهم خاصية يمتاز بها المجتمع الذي يريد الإسلام بناءه ألا و هي أن يكون المجتمع صالحا أو الأمة صالحة.</w:t>
      </w:r>
    </w:p>
    <w:p w:rsidR="00161261" w:rsidRPr="00DA0DE2" w:rsidRDefault="00161261" w:rsidP="00161261">
      <w:pPr>
        <w:bidi/>
        <w:spacing w:after="0" w:line="480" w:lineRule="auto"/>
        <w:rPr>
          <w:rFonts w:ascii="Times New Roman" w:hAnsi="Times New Roman" w:cs="Times New Roman"/>
          <w:b/>
          <w:sz w:val="24"/>
          <w:szCs w:val="24"/>
          <w:rtl/>
          <w:lang w:bidi="ar-SY"/>
        </w:rPr>
      </w:pPr>
    </w:p>
    <w:p w:rsidR="00161261" w:rsidRPr="00DA0DE2" w:rsidRDefault="00161261" w:rsidP="00161261">
      <w:pPr>
        <w:bidi/>
        <w:spacing w:after="0" w:line="480" w:lineRule="auto"/>
        <w:rPr>
          <w:rFonts w:ascii="Times New Roman" w:hAnsi="Times New Roman" w:cs="Times New Roman"/>
          <w:b/>
          <w:sz w:val="24"/>
          <w:szCs w:val="24"/>
          <w:lang w:val="en-US"/>
        </w:rPr>
      </w:pPr>
      <w:r w:rsidRPr="00DA0DE2">
        <w:rPr>
          <w:rFonts w:ascii="Times New Roman" w:hAnsi="Times New Roman" w:cs="Times New Roman"/>
          <w:b/>
          <w:sz w:val="24"/>
          <w:szCs w:val="24"/>
          <w:rtl/>
          <w:lang w:bidi="ar-EG"/>
        </w:rPr>
        <w:t xml:space="preserve">و في الفصل الأخير يدرس يالجن دور التربية الأخلاقية الإسلامية في بناء الحضارة مشيرا إلى أهميتها، حيث تحافظ عليها من الانهيار و تدفع عجلة التقدم نحو غاية نبيلة. و يقارن بين المفكرين حول دور التربية الأخلاقية في تقدم الحضارة مدعما بالنصوص الإسلامية. و </w:t>
      </w:r>
      <w:r w:rsidRPr="00DA0DE2">
        <w:rPr>
          <w:rFonts w:ascii="Times New Roman" w:hAnsi="Times New Roman" w:cs="Times New Roman"/>
          <w:b/>
          <w:sz w:val="24"/>
          <w:szCs w:val="24"/>
          <w:rtl/>
          <w:lang w:bidi="ar-SY"/>
        </w:rPr>
        <w:t>يدعو</w:t>
      </w:r>
      <w:r w:rsidRPr="00DA0DE2">
        <w:rPr>
          <w:rFonts w:ascii="Times New Roman" w:hAnsi="Times New Roman" w:cs="Times New Roman"/>
          <w:b/>
          <w:sz w:val="24"/>
          <w:szCs w:val="24"/>
          <w:rtl/>
          <w:lang w:bidi="ar-EG"/>
        </w:rPr>
        <w:t xml:space="preserve"> المؤلف في الخاتمة الآباء و المعلمين و وزارة التربية و التعليم ثم الحكام، إلى إدخال التربية الأخلاقية في نظم التربية و التعليم كتربية أساسية ثم تعميمها لكل فرد من أفراد المجتمع.</w:t>
      </w:r>
    </w:p>
    <w:p w:rsidR="00161261" w:rsidRPr="00DA0DE2" w:rsidRDefault="00161261" w:rsidP="00161261">
      <w:pPr>
        <w:bidi/>
        <w:spacing w:after="0" w:line="480" w:lineRule="auto"/>
        <w:rPr>
          <w:rFonts w:ascii="Times New Roman" w:hAnsi="Times New Roman" w:cs="Times New Roman"/>
          <w:b/>
          <w:sz w:val="24"/>
          <w:szCs w:val="24"/>
          <w:rtl/>
          <w:lang w:bidi="ar-EG"/>
        </w:rPr>
      </w:pPr>
    </w:p>
    <w:p w:rsidR="00161261" w:rsidRPr="00DA0DE2" w:rsidRDefault="00161261" w:rsidP="00161261">
      <w:pPr>
        <w:bidi/>
        <w:spacing w:after="0" w:line="480" w:lineRule="auto"/>
        <w:rPr>
          <w:rFonts w:ascii="Times New Roman" w:hAnsi="Times New Roman" w:cs="Times New Roman"/>
          <w:b/>
          <w:sz w:val="24"/>
          <w:szCs w:val="24"/>
          <w:rtl/>
          <w:lang w:bidi="ar-EG"/>
        </w:rPr>
      </w:pPr>
      <w:r w:rsidRPr="00DA0DE2">
        <w:rPr>
          <w:rFonts w:ascii="Times New Roman" w:hAnsi="Times New Roman" w:cs="Times New Roman"/>
          <w:b/>
          <w:sz w:val="24"/>
          <w:szCs w:val="24"/>
          <w:rtl/>
          <w:lang w:bidi="ar-EG"/>
        </w:rPr>
        <w:lastRenderedPageBreak/>
        <w:t>لقد حاول المؤلف معالجة كثير من القضايا الأخلاقية في كتاب مختصر و لكنه لم يستطع استيعاب كافة القضايا كما ينبغي؛ بحيث يحتاج لإعطاء عناوين خاصة عند المقارنة بين دور التربية الأخلاقية الإسلامية و بين الغربية مع ذكر آراء لمزيد من الفلاسفة الإسلاميين و الغربيين على السواء.</w:t>
      </w:r>
    </w:p>
    <w:p w:rsidR="00161261" w:rsidRPr="00DA0DE2" w:rsidRDefault="00161261" w:rsidP="00161261">
      <w:pPr>
        <w:bidi/>
        <w:spacing w:after="0" w:line="480" w:lineRule="auto"/>
        <w:rPr>
          <w:rFonts w:ascii="Times New Roman" w:hAnsi="Times New Roman" w:cs="Times New Roman"/>
          <w:b/>
          <w:sz w:val="24"/>
          <w:szCs w:val="24"/>
          <w:lang w:val="en-US"/>
        </w:rPr>
      </w:pPr>
    </w:p>
    <w:p w:rsidR="00161261" w:rsidRPr="00DA0DE2" w:rsidRDefault="00161261" w:rsidP="00161261">
      <w:pPr>
        <w:bidi/>
        <w:spacing w:after="0" w:line="480" w:lineRule="auto"/>
        <w:rPr>
          <w:rFonts w:ascii="Times New Roman" w:hAnsi="Times New Roman" w:cs="Times New Roman"/>
          <w:b/>
          <w:sz w:val="24"/>
          <w:szCs w:val="24"/>
          <w:lang w:val="en-US"/>
        </w:rPr>
      </w:pPr>
      <w:r w:rsidRPr="00DA0DE2">
        <w:rPr>
          <w:rFonts w:ascii="Times New Roman" w:hAnsi="Times New Roman" w:cs="Times New Roman"/>
          <w:b/>
          <w:sz w:val="24"/>
          <w:szCs w:val="24"/>
          <w:rtl/>
          <w:lang w:bidi="ar-EG"/>
        </w:rPr>
        <w:t>صاحب ع</w:t>
      </w:r>
      <w:r w:rsidRPr="00DA0DE2">
        <w:rPr>
          <w:rFonts w:ascii="Times New Roman" w:hAnsi="Times New Roman" w:cs="Times New Roman"/>
          <w:b/>
          <w:sz w:val="24"/>
          <w:szCs w:val="24"/>
          <w:rtl/>
          <w:lang w:bidi="fa-IR"/>
        </w:rPr>
        <w:t>ا</w:t>
      </w:r>
      <w:r w:rsidRPr="00DA0DE2">
        <w:rPr>
          <w:rFonts w:ascii="Times New Roman" w:hAnsi="Times New Roman" w:cs="Times New Roman"/>
          <w:b/>
          <w:sz w:val="24"/>
          <w:szCs w:val="24"/>
          <w:rtl/>
          <w:lang w:bidi="ar-EG"/>
        </w:rPr>
        <w:t>لم</w:t>
      </w:r>
      <w:r w:rsidRPr="00DA0DE2">
        <w:rPr>
          <w:rFonts w:ascii="Times New Roman" w:hAnsi="Times New Roman" w:cs="Times New Roman"/>
          <w:b/>
          <w:sz w:val="24"/>
          <w:szCs w:val="24"/>
          <w:rtl/>
          <w:lang w:bidi="ar-SY"/>
        </w:rPr>
        <w:t xml:space="preserve"> </w:t>
      </w:r>
      <w:r w:rsidRPr="00DA0DE2">
        <w:rPr>
          <w:rFonts w:ascii="Times New Roman" w:hAnsi="Times New Roman" w:cs="Times New Roman"/>
          <w:b/>
          <w:sz w:val="24"/>
          <w:szCs w:val="24"/>
          <w:rtl/>
          <w:lang w:bidi="ar-EG"/>
        </w:rPr>
        <w:t>الأعظمي الندوي</w:t>
      </w:r>
    </w:p>
    <w:sectPr w:rsidR="00161261" w:rsidRPr="00DA0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E53"/>
    <w:rsid w:val="000071C0"/>
    <w:rsid w:val="00083E80"/>
    <w:rsid w:val="0012777F"/>
    <w:rsid w:val="00161261"/>
    <w:rsid w:val="006C6B50"/>
    <w:rsid w:val="00791238"/>
    <w:rsid w:val="0082786D"/>
    <w:rsid w:val="00917C99"/>
    <w:rsid w:val="00A50E53"/>
    <w:rsid w:val="00A838EE"/>
    <w:rsid w:val="00AC3A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AF5"/>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AF5"/>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1432</Characters>
  <Application>Microsoft Office Word</Application>
  <DocSecurity>0</DocSecurity>
  <Lines>11</Lines>
  <Paragraphs>3</Paragraphs>
  <ScaleCrop>false</ScaleCrop>
  <Company>Microsoft</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7</cp:revision>
  <dcterms:created xsi:type="dcterms:W3CDTF">2015-02-23T12:14:00Z</dcterms:created>
  <dcterms:modified xsi:type="dcterms:W3CDTF">2015-05-01T11:03:00Z</dcterms:modified>
</cp:coreProperties>
</file>