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الجيزاني، محمد بن حسين بن حسن.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</w:rPr>
        <w:t>معالم أصول الفقه عند أهل السنة و الجماعة</w:t>
      </w:r>
      <w:r w:rsidRPr="00DA0DE2">
        <w:rPr>
          <w:rFonts w:ascii="Times New Roman" w:hAnsi="Times New Roman" w:cs="Times New Roman"/>
          <w:sz w:val="24"/>
          <w:szCs w:val="24"/>
          <w:rtl/>
        </w:rPr>
        <w:t>. الدمام: دار ابن الجوزي، ١٩٩٦، ٦٩</w:t>
      </w:r>
      <w:r w:rsidRPr="00DA0DE2">
        <w:rPr>
          <w:rFonts w:ascii="Times New Roman" w:hAnsi="Times New Roman" w:cs="Times New Roman"/>
          <w:sz w:val="24"/>
          <w:szCs w:val="24"/>
          <w:rtl/>
          <w:lang w:bidi="fa-IR"/>
        </w:rPr>
        <w:t>۲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ص.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02F" w:rsidRPr="00DA0DE2" w:rsidRDefault="00F5102F" w:rsidP="00281BB3">
      <w:pPr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proofErr w:type="gramStart"/>
      <w:r w:rsidRPr="00DA0DE2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Jizani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Muhammad ibn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Husayn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ibn Hasan.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Maʻalim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Usul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Fiqh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ʻinda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Ahl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al-Sunna</w:t>
      </w:r>
      <w:r w:rsidR="006C115F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6C115F">
        <w:rPr>
          <w:rFonts w:ascii="Times New Roman" w:hAnsi="Times New Roman" w:cs="Times New Roman"/>
          <w:i/>
          <w:iCs/>
          <w:sz w:val="24"/>
          <w:szCs w:val="24"/>
          <w:lang w:val="en-US"/>
        </w:rPr>
        <w:t>wa</w:t>
      </w:r>
      <w:proofErr w:type="spellEnd"/>
      <w:r w:rsidR="007C6A89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Jamaʻa</w:t>
      </w:r>
      <w:r w:rsidR="006C115F">
        <w:rPr>
          <w:rFonts w:ascii="Times New Roman" w:hAnsi="Times New Roman" w:cs="Times New Roman"/>
          <w:i/>
          <w:iCs/>
          <w:sz w:val="24"/>
          <w:szCs w:val="24"/>
          <w:lang w:val="en-US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Dammam: Dar </w:t>
      </w:r>
      <w:r w:rsidR="00281BB3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DA0DE2">
        <w:rPr>
          <w:rFonts w:ascii="Times New Roman" w:hAnsi="Times New Roman" w:cs="Times New Roman"/>
          <w:sz w:val="24"/>
          <w:szCs w:val="24"/>
          <w:lang w:val="en-US"/>
        </w:rPr>
        <w:t>bn al-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Jawzi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1996, 692</w:t>
      </w:r>
      <w:r w:rsidR="00BE703F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>.</w:t>
      </w:r>
    </w:p>
    <w:p w:rsidR="00F5102F" w:rsidRPr="00DA0DE2" w:rsidRDefault="00F5102F" w:rsidP="00F5102F">
      <w:pPr>
        <w:bidi/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bidi="ar-SY"/>
        </w:rPr>
      </w:pPr>
    </w:p>
    <w:p w:rsidR="00F5102F" w:rsidRPr="004A0A45" w:rsidRDefault="00F5102F" w:rsidP="00F5102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4A0A45">
        <w:rPr>
          <w:rFonts w:ascii="Times New Roman" w:hAnsi="Times New Roman" w:cs="Times New Roman"/>
          <w:b/>
          <w:bCs/>
          <w:sz w:val="24"/>
          <w:szCs w:val="24"/>
          <w:rtl/>
        </w:rPr>
        <w:t>ملخص</w:t>
      </w:r>
    </w:p>
    <w:p w:rsidR="00F5102F" w:rsidRPr="00DA0DE2" w:rsidRDefault="00F5102F" w:rsidP="00F5102F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rtl/>
        </w:rPr>
      </w:pPr>
    </w:p>
    <w:p w:rsidR="00F5102F" w:rsidRPr="00DA0DE2" w:rsidRDefault="00F5102F" w:rsidP="00F5102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معالم أصول الفقه عند أهل السنة و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</w:rPr>
        <w:t>الجماعة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F5102F" w:rsidRPr="00DA0DE2" w:rsidRDefault="00F5102F" w:rsidP="006C115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صدر كتاب </w:t>
      </w:r>
      <w:r w:rsidR="006C115F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معالم أصول الفقه عند أهل السنة و الجماعة</w:t>
      </w:r>
      <w:r w:rsidR="006C115F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عام ١٩٩٦. و هو من توزيع دار ابن الجوزي للنشر و الترجمة بالدمام في المملكة العربية السعودية، و قد كان في الأصل رسالة دكتوراة مقدمة من قبل  محمد بن حسين بن حسن الجيزاني للجامعة الإسلامية بالمدينة المنورة – و التي أجيزت مع مرتبة الشرف الأولى –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نشرها  بعد إجراء بعض التنقيحات و التعديلات.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و هدف المؤلف كما يصيغه هو تعريف القراء بجهود أهل السنة و الجماعة فيما يتعلق بأصول الفقه، و جمع أبحاثهم و ترتيبها كي يسهل الوصول إليها، علاوة على تحرير القواعد الأصولية المتفق عليها و التعريف بتلك المختلف فيها،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كذا التنبيه على القواعد الأصولية المبنية على أصول عقيدية باطلة. كما اقتصر المؤلف على بيان مذهب أهل السنة و الجماعة و أدلتهم دون التعرض لمذاهب المخالفين.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يعرف المؤلف أهل السنة و الجماعة؛ و أصول الفقه؛ و يتتبع تاريخ علم أصول الفقه عند أهل السنة و الجماعة و هو يقسمه إلى ثلاثة مراحل يتطرق فيها بشكل أساسي لجهود الإمام الشافعي، و ابن عبد البر، و ابن السمعاني، و ابن تيمية، و ابن القيم. كما يقدم المؤلف في التمهيد دراسة مستقلة لأربعة كتب هي: الرسالة للشافعي، و الفقيه و المتفقه للخطيب البغدادي، و روضة الناظر و جنة المناظر لابن قدامة، و شرح الكوكب المنير للفتوحي.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t xml:space="preserve">يفسر الباب الأول الأدلة الشرعية عند أهل السنة و الجماعة و مصدرها في الكتاب، و السنة، و الإجماع، و القياس و ما يتعلق بها من مفاهيم كالقطع، والظن، و النقل، و العقل، و الاستصحاب، و الاستحسان، و المصالح المرسلة.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و يعرض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الباب الثاني تعريف الحكم الشرعي و قواعده. كما يعالج  دلالات الألفاظ و طرق استنباط الأحكام منها حسب: النص، الظاهر و المؤول، المجمل و البيان، الأمر و النهي، و العام و الخاص، المطلق و المقيد، المنطوق و المفهوم.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أما خاتمة الكتاب فتتضمن نتائج البحث و التوصيات التي تتمثل في مشروع لتجديد أصول الفقه يقترحه المؤلف و يتضمن ثلاثة مجالات: صياغة علم أصول الفقه صياعة جديدة، دراسة و تقويم الكتب الأصولية المعروفة، و إخراج الآثار الأصولية لأهل السنة و الجماعة.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الكتاب مذيل بملحق عبارة عن ثلاثة قوائم  تتضمن جهود كل من ابن تيمية و ابن القيم في أصول الفقه، و قائمة بالأبحاث الأصولية عند أهل السنة و الجماعة. كما أن هناك ستة فهارس مفيدة للآيات القرانية، و الأحاديث النبوية الشريفة، و الكتب المعرف بها، و الأعلام المترجم لها، و المصطلحات الأصولية، و المسائل الأصولية علاوة على جدول مفصل للمحتويات.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 من أهم مميزاته أنه منقول نقلا مباشرا عن كلام أهل السنة و الجماعة فيما كتبوه في أصول الفقه مما ييسر بيان الدليل و التعليل. و مما يتميز به هذا الكتاب أيضا تناوله المفصل للمباحث المرتبطة بأصول الفقه، و تحليله للكتب الفقهية الأربعة الخاصة بالشافعي و البغدادي و ابن قدامة و الفتوحي، و تلخيصه لجهود أبرز علماء أهل السنة و الجماعة بشكل موجز و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ميسر، و ما يزخر به من مراجع قيمة و فهارس مفصلة.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                                                                                                    </w:t>
      </w:r>
    </w:p>
    <w:p w:rsidR="00F5102F" w:rsidRPr="00DA0DE2" w:rsidRDefault="00F5102F" w:rsidP="00F5102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>داليا صبري</w:t>
      </w:r>
    </w:p>
    <w:sectPr w:rsidR="00F5102F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48"/>
    <w:rsid w:val="000071C0"/>
    <w:rsid w:val="00083E80"/>
    <w:rsid w:val="000843CE"/>
    <w:rsid w:val="00281BB3"/>
    <w:rsid w:val="004A0A45"/>
    <w:rsid w:val="006B3048"/>
    <w:rsid w:val="006C115F"/>
    <w:rsid w:val="006C6B50"/>
    <w:rsid w:val="00791238"/>
    <w:rsid w:val="007C6A89"/>
    <w:rsid w:val="00BE703F"/>
    <w:rsid w:val="00F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CE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8</cp:revision>
  <dcterms:created xsi:type="dcterms:W3CDTF">2015-02-23T14:39:00Z</dcterms:created>
  <dcterms:modified xsi:type="dcterms:W3CDTF">2015-06-10T14:24:00Z</dcterms:modified>
</cp:coreProperties>
</file>