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6A" w:rsidRPr="003B401C" w:rsidRDefault="003F6061" w:rsidP="00BC066A">
      <w:pPr>
        <w:spacing w:after="0" w:line="480" w:lineRule="auto"/>
        <w:rPr>
          <w:rFonts w:ascii="Times New Roman" w:hAnsi="Times New Roman" w:cs="Times New Roman"/>
          <w:sz w:val="24"/>
          <w:szCs w:val="24"/>
          <w:lang w:val="tr-TR"/>
        </w:rPr>
      </w:pPr>
      <w:r w:rsidRPr="003421A9">
        <w:rPr>
          <w:rFonts w:ascii="Times New Roman" w:hAnsi="Times New Roman" w:cs="Times New Roman"/>
          <w:sz w:val="24"/>
          <w:szCs w:val="24"/>
          <w:lang w:val="tr-TR"/>
        </w:rPr>
        <w:t xml:space="preserve">Çalış, Halit. </w:t>
      </w:r>
      <w:r w:rsidRPr="003421A9">
        <w:rPr>
          <w:rFonts w:ascii="Times New Roman" w:hAnsi="Times New Roman" w:cs="Times New Roman"/>
          <w:i/>
          <w:sz w:val="24"/>
          <w:szCs w:val="24"/>
          <w:lang w:val="tr-TR"/>
        </w:rPr>
        <w:t xml:space="preserve">İslam </w:t>
      </w:r>
      <w:r>
        <w:rPr>
          <w:rFonts w:ascii="Times New Roman" w:hAnsi="Times New Roman" w:cs="Times New Roman"/>
          <w:i/>
          <w:sz w:val="24"/>
          <w:szCs w:val="24"/>
          <w:lang w:val="tr-TR"/>
        </w:rPr>
        <w:t>H</w:t>
      </w:r>
      <w:r w:rsidRPr="003421A9">
        <w:rPr>
          <w:rFonts w:ascii="Times New Roman" w:hAnsi="Times New Roman" w:cs="Times New Roman"/>
          <w:i/>
          <w:sz w:val="24"/>
          <w:szCs w:val="24"/>
          <w:lang w:val="tr-TR"/>
        </w:rPr>
        <w:t xml:space="preserve">ukukunda </w:t>
      </w:r>
      <w:r>
        <w:rPr>
          <w:rFonts w:ascii="Times New Roman" w:hAnsi="Times New Roman" w:cs="Times New Roman"/>
          <w:i/>
          <w:sz w:val="24"/>
          <w:szCs w:val="24"/>
          <w:lang w:val="tr-TR"/>
        </w:rPr>
        <w:t>Ö</w:t>
      </w:r>
      <w:r w:rsidRPr="003421A9">
        <w:rPr>
          <w:rFonts w:ascii="Times New Roman" w:hAnsi="Times New Roman" w:cs="Times New Roman"/>
          <w:i/>
          <w:sz w:val="24"/>
          <w:szCs w:val="24"/>
          <w:lang w:val="tr-TR"/>
        </w:rPr>
        <w:t xml:space="preserve">zel </w:t>
      </w:r>
      <w:r>
        <w:rPr>
          <w:rFonts w:ascii="Times New Roman" w:hAnsi="Times New Roman" w:cs="Times New Roman"/>
          <w:i/>
          <w:sz w:val="24"/>
          <w:szCs w:val="24"/>
          <w:lang w:val="tr-TR"/>
        </w:rPr>
        <w:t>M</w:t>
      </w:r>
      <w:r w:rsidRPr="003421A9">
        <w:rPr>
          <w:rFonts w:ascii="Times New Roman" w:hAnsi="Times New Roman" w:cs="Times New Roman"/>
          <w:i/>
          <w:sz w:val="24"/>
          <w:szCs w:val="24"/>
          <w:lang w:val="tr-TR"/>
        </w:rPr>
        <w:t xml:space="preserve">ülkiyet ve </w:t>
      </w:r>
      <w:r>
        <w:rPr>
          <w:rFonts w:ascii="Times New Roman" w:hAnsi="Times New Roman" w:cs="Times New Roman"/>
          <w:i/>
          <w:sz w:val="24"/>
          <w:szCs w:val="24"/>
          <w:lang w:val="tr-TR"/>
        </w:rPr>
        <w:t>S</w:t>
      </w:r>
      <w:r w:rsidRPr="003421A9">
        <w:rPr>
          <w:rFonts w:ascii="Times New Roman" w:hAnsi="Times New Roman" w:cs="Times New Roman"/>
          <w:i/>
          <w:sz w:val="24"/>
          <w:szCs w:val="24"/>
          <w:lang w:val="tr-TR"/>
        </w:rPr>
        <w:t>ınırlamaları</w:t>
      </w:r>
      <w:r w:rsidR="00BC066A" w:rsidRPr="003B401C">
        <w:rPr>
          <w:rFonts w:ascii="Times New Roman" w:hAnsi="Times New Roman" w:cs="Times New Roman"/>
          <w:sz w:val="24"/>
          <w:szCs w:val="24"/>
          <w:lang w:val="tr-TR"/>
        </w:rPr>
        <w:t>. Konya: Yediveren, 2004, 479 s.</w:t>
      </w:r>
    </w:p>
    <w:p w:rsidR="00BC066A" w:rsidRPr="003B401C" w:rsidRDefault="00BC066A" w:rsidP="00BC066A">
      <w:pPr>
        <w:spacing w:after="0" w:line="480" w:lineRule="auto"/>
        <w:rPr>
          <w:rFonts w:ascii="Times New Roman" w:hAnsi="Times New Roman" w:cs="Times New Roman"/>
          <w:b/>
          <w:sz w:val="24"/>
          <w:szCs w:val="24"/>
          <w:lang w:val="tr-TR"/>
        </w:rPr>
      </w:pPr>
    </w:p>
    <w:p w:rsidR="00BC066A" w:rsidRPr="00CE4819" w:rsidRDefault="00BC066A" w:rsidP="00BC066A">
      <w:pPr>
        <w:spacing w:after="0" w:line="480" w:lineRule="auto"/>
        <w:jc w:val="center"/>
        <w:rPr>
          <w:rFonts w:ascii="Times New Roman" w:hAnsi="Times New Roman" w:cs="Times New Roman"/>
          <w:b/>
          <w:sz w:val="24"/>
          <w:szCs w:val="24"/>
          <w:lang w:val="tr-TR"/>
        </w:rPr>
      </w:pPr>
      <w:r w:rsidRPr="00CE4819">
        <w:rPr>
          <w:rFonts w:ascii="Times New Roman" w:hAnsi="Times New Roman" w:cs="Times New Roman"/>
          <w:b/>
          <w:sz w:val="24"/>
          <w:szCs w:val="24"/>
          <w:lang w:val="tr-TR"/>
        </w:rPr>
        <w:t>ÖZET</w:t>
      </w:r>
    </w:p>
    <w:p w:rsidR="00BC066A" w:rsidRPr="003B401C" w:rsidRDefault="00BC066A" w:rsidP="00BC066A">
      <w:pPr>
        <w:spacing w:after="0" w:line="480" w:lineRule="auto"/>
        <w:jc w:val="center"/>
        <w:rPr>
          <w:rFonts w:ascii="Times New Roman" w:hAnsi="Times New Roman" w:cs="Times New Roman"/>
          <w:bCs/>
          <w:sz w:val="24"/>
          <w:szCs w:val="24"/>
          <w:lang w:val="tr-TR"/>
        </w:rPr>
      </w:pPr>
    </w:p>
    <w:p w:rsidR="00BC066A" w:rsidRPr="003B401C" w:rsidRDefault="00BC066A" w:rsidP="00BC066A">
      <w:pPr>
        <w:spacing w:after="0" w:line="480" w:lineRule="auto"/>
        <w:jc w:val="center"/>
        <w:rPr>
          <w:rFonts w:ascii="Times New Roman" w:hAnsi="Times New Roman" w:cs="Times New Roman"/>
          <w:b/>
          <w:sz w:val="24"/>
          <w:szCs w:val="24"/>
          <w:lang w:val="tr-TR"/>
        </w:rPr>
      </w:pPr>
      <w:r w:rsidRPr="003B401C">
        <w:rPr>
          <w:rFonts w:ascii="Times New Roman" w:hAnsi="Times New Roman" w:cs="Times New Roman"/>
          <w:b/>
          <w:sz w:val="24"/>
          <w:szCs w:val="24"/>
          <w:lang w:val="tr-TR"/>
        </w:rPr>
        <w:t>İslam Hukukunda Özel Mülkiyet ve Sınırlamaları</w:t>
      </w:r>
    </w:p>
    <w:p w:rsidR="00BC066A" w:rsidRPr="003B401C" w:rsidRDefault="00BC066A" w:rsidP="00BC066A">
      <w:pPr>
        <w:spacing w:after="0" w:line="480" w:lineRule="auto"/>
        <w:rPr>
          <w:rFonts w:ascii="Times New Roman" w:hAnsi="Times New Roman" w:cs="Times New Roman"/>
          <w:sz w:val="24"/>
          <w:szCs w:val="24"/>
          <w:lang w:val="tr-TR"/>
        </w:rPr>
      </w:pPr>
    </w:p>
    <w:p w:rsidR="00BC066A" w:rsidRPr="003B401C" w:rsidRDefault="00BC066A" w:rsidP="00BC066A">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Halit Çalış tarafından kaleme alınan ve 2004 yılında basılan kitap toplam 479 sayfadan oluşmaktadır. Eser uzun ve oldukça kapsamlı bir akademik çalışmanın ürünüdür. Kitap insanlık tarihi kadar eski bir geçmişe sahip bulunan mülkiyet konusunu ele almaktadır. Günümüzde, mülkiyet hakkı, uluslararası sözleşmelerle güvence altına alınmış temel insan haklarından biridir. İslam hukukunda, bireylerin mülkiyet hakkı, fıtri bir ihtiyaç olarak görülmüş, kurumsal olarak benimsenmiş ve her türlü tecavüze karşı hukuki güvenceye alınmıştır. </w:t>
      </w:r>
    </w:p>
    <w:p w:rsidR="00BC066A" w:rsidRPr="003B401C" w:rsidRDefault="00BC066A" w:rsidP="00BC066A">
      <w:pPr>
        <w:spacing w:after="0" w:line="480" w:lineRule="auto"/>
        <w:jc w:val="both"/>
        <w:rPr>
          <w:rFonts w:ascii="Times New Roman" w:hAnsi="Times New Roman" w:cs="Times New Roman"/>
          <w:sz w:val="24"/>
          <w:szCs w:val="24"/>
          <w:lang w:val="tr-TR"/>
        </w:rPr>
      </w:pPr>
    </w:p>
    <w:p w:rsidR="00BC066A" w:rsidRPr="003B401C" w:rsidRDefault="00BC066A" w:rsidP="00E16B6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Eserde öncelikli olarak özel mülkiyetin kullanım ve tasarruf bakımından bir takım sınırlamalara tabi tutulup tutulmadığı tespit edilmeye çalışılmış ve değişen zaman ve şartlara göre yeni birtakım sınırlamaların söz konusu olup olmayacağı araştırılmıştır. </w:t>
      </w:r>
    </w:p>
    <w:p w:rsidR="00BC066A" w:rsidRPr="003B401C" w:rsidRDefault="00BC066A" w:rsidP="00BC066A">
      <w:pPr>
        <w:spacing w:after="0" w:line="480" w:lineRule="auto"/>
        <w:jc w:val="both"/>
        <w:rPr>
          <w:rFonts w:ascii="Times New Roman" w:hAnsi="Times New Roman" w:cs="Times New Roman"/>
          <w:sz w:val="24"/>
          <w:szCs w:val="24"/>
          <w:lang w:val="tr-TR"/>
        </w:rPr>
      </w:pPr>
    </w:p>
    <w:p w:rsidR="00BC066A" w:rsidRPr="003B401C" w:rsidRDefault="00BC066A" w:rsidP="00BC066A">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Eserin giriş bölümünde konu sınırlandırılmış ve tasnif edilmiştir. Birinci bölümde mülkiyet kavramına ve temel bilgilere yer verilmiştir. Öncelikli olarak kavramsal çerçeve çizilmiştir. İkinci bölüm İslam hukuk doktrinine göre özel mülkte tasarruf konusuna ayrılmıştır. Üçüncü bölümde fert yararına sınırlamalara yer verilmiş ve bu kapsamda iradi ve kanuni sınırlamalar incelenmiştir. Kitabın son bölümü olan dördüncü bölümde ise kamu yararına sınırlamalara </w:t>
      </w:r>
      <w:r w:rsidRPr="003B401C">
        <w:rPr>
          <w:rFonts w:ascii="Times New Roman" w:hAnsi="Times New Roman" w:cs="Times New Roman"/>
          <w:sz w:val="24"/>
          <w:szCs w:val="24"/>
          <w:lang w:val="tr-TR"/>
        </w:rPr>
        <w:lastRenderedPageBreak/>
        <w:t xml:space="preserve">yer verilmiştir. Bu bölümde istimlâk, istimval, piyasada denge, istikrarı sağlamaya dönük sınırlamalar ve siyasi sosyal amaçlı sınırlamalar incelenmiştir. </w:t>
      </w:r>
    </w:p>
    <w:p w:rsidR="00BC066A" w:rsidRPr="003B401C" w:rsidRDefault="00BC066A" w:rsidP="00BC066A">
      <w:pPr>
        <w:spacing w:after="0" w:line="480" w:lineRule="auto"/>
        <w:jc w:val="both"/>
        <w:rPr>
          <w:rFonts w:ascii="Times New Roman" w:hAnsi="Times New Roman" w:cs="Times New Roman"/>
          <w:sz w:val="24"/>
          <w:szCs w:val="24"/>
          <w:lang w:val="tr-TR"/>
        </w:rPr>
      </w:pPr>
    </w:p>
    <w:p w:rsidR="00BC066A" w:rsidRPr="003B401C" w:rsidRDefault="00BC066A" w:rsidP="00E16B6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Eser, akademik içeriği ve şekli gereğince, ayrı bir sonuç bölümünü ve </w:t>
      </w:r>
      <w:r w:rsidR="00E16B6F" w:rsidRPr="00E16B6F">
        <w:rPr>
          <w:rFonts w:ascii="Times New Roman" w:hAnsi="Times New Roman" w:cs="Times New Roman"/>
          <w:sz w:val="24"/>
          <w:szCs w:val="24"/>
          <w:lang w:val="tr-TR"/>
        </w:rPr>
        <w:t xml:space="preserve">bibliyografyayı </w:t>
      </w:r>
      <w:r w:rsidRPr="003B401C">
        <w:rPr>
          <w:rFonts w:ascii="Times New Roman" w:hAnsi="Times New Roman" w:cs="Times New Roman"/>
          <w:sz w:val="24"/>
          <w:szCs w:val="24"/>
          <w:lang w:val="tr-TR"/>
        </w:rPr>
        <w:t>ihtiva etmektedir. Eserin sonunda ayrıca bir dizin de bulunmaktadır. İslam hukukunda özel mülkiyet meselesini ele alan bu eser yazarın doktora araştırmasının genişletilmiş h</w:t>
      </w:r>
      <w:r w:rsidR="00E16B6F" w:rsidRPr="00E16B6F">
        <w:rPr>
          <w:rFonts w:ascii="Times New Roman" w:hAnsi="Times New Roman" w:cs="Times New Roman"/>
          <w:sz w:val="24"/>
          <w:szCs w:val="24"/>
          <w:lang w:val="tr-TR"/>
        </w:rPr>
        <w:t>â</w:t>
      </w:r>
      <w:r w:rsidRPr="003B401C">
        <w:rPr>
          <w:rFonts w:ascii="Times New Roman" w:hAnsi="Times New Roman" w:cs="Times New Roman"/>
          <w:sz w:val="24"/>
          <w:szCs w:val="24"/>
          <w:lang w:val="tr-TR"/>
        </w:rPr>
        <w:t xml:space="preserve">lidir. Eser günümüz Türkçesi ile anlaşılabilir bir dilde yazılmış; okuyucu eserin her bölümünde kavramlar ve anlamları hakkında bilgilendirilmiştir. Eser konusu itibarıyla diğer İslam hukuku kitapları arasından kolaylıkla sıyrılmaktadır. Bu bağlamda eser konuya ilişkin İslam hukuku doktrinini açıklayan güncel bir kaynak olarak öne çıkmakta, sadece ilahiyatçılara değil hukukçulara da tavsiye edilmektedir. </w:t>
      </w:r>
    </w:p>
    <w:p w:rsidR="00BC066A" w:rsidRPr="003B401C" w:rsidRDefault="00BC066A" w:rsidP="00BC066A">
      <w:pPr>
        <w:spacing w:after="0" w:line="480" w:lineRule="auto"/>
        <w:rPr>
          <w:rFonts w:ascii="Times New Roman" w:hAnsi="Times New Roman" w:cs="Times New Roman"/>
          <w:sz w:val="24"/>
          <w:szCs w:val="24"/>
          <w:lang w:val="tr-TR"/>
        </w:rPr>
      </w:pPr>
    </w:p>
    <w:p w:rsidR="00BC066A" w:rsidRPr="003B401C" w:rsidRDefault="00BC066A" w:rsidP="00855E3C">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Burcu </w:t>
      </w:r>
      <w:r w:rsidR="00E16B6F" w:rsidRPr="00E16B6F">
        <w:rPr>
          <w:rFonts w:ascii="Times New Roman" w:hAnsi="Times New Roman" w:cs="Times New Roman"/>
          <w:sz w:val="24"/>
          <w:szCs w:val="24"/>
          <w:lang w:val="tr-TR"/>
        </w:rPr>
        <w:t>Kılıç</w:t>
      </w:r>
      <w:bookmarkStart w:id="0" w:name="_GoBack"/>
      <w:bookmarkEnd w:id="0"/>
    </w:p>
    <w:sectPr w:rsidR="00BC066A"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83"/>
    <w:rsid w:val="000071C0"/>
    <w:rsid w:val="00083E80"/>
    <w:rsid w:val="003F6061"/>
    <w:rsid w:val="006C6B50"/>
    <w:rsid w:val="00791238"/>
    <w:rsid w:val="00833183"/>
    <w:rsid w:val="00855E3C"/>
    <w:rsid w:val="00BC066A"/>
    <w:rsid w:val="00CC437C"/>
    <w:rsid w:val="00CE4819"/>
    <w:rsid w:val="00E16B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7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7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2015-02-23T13:57:00Z</dcterms:created>
  <dcterms:modified xsi:type="dcterms:W3CDTF">2015-06-12T15:47:00Z</dcterms:modified>
</cp:coreProperties>
</file>