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9" w:rsidRPr="00DA0DE2" w:rsidRDefault="00D55759" w:rsidP="006F2773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fa-IR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fa-IR"/>
        </w:rPr>
        <w:t>جعفرى لنگرودى</w:t>
      </w:r>
      <w:bookmarkStart w:id="0" w:name="_GoBack"/>
      <w:bookmarkEnd w:id="0"/>
      <w:r w:rsidRPr="00DA0DE2">
        <w:rPr>
          <w:rFonts w:ascii="Times New Roman" w:hAnsi="Times New Roman" w:cs="Times New Roman"/>
          <w:b/>
          <w:sz w:val="24"/>
          <w:szCs w:val="24"/>
          <w:rtl/>
          <w:lang w:bidi="fa-IR"/>
        </w:rPr>
        <w:t xml:space="preserve">، محمد جعفر. </w:t>
      </w:r>
      <w:r w:rsidR="00E96DE6" w:rsidRPr="00E96DE6">
        <w:rPr>
          <w:rFonts w:ascii="Times New Roman" w:hAnsi="Times New Roman" w:cs="Times New Roman"/>
          <w:b/>
          <w:i/>
          <w:iCs/>
          <w:sz w:val="24"/>
          <w:szCs w:val="24"/>
          <w:rtl/>
          <w:lang w:bidi="fa-IR"/>
        </w:rPr>
        <w:t>دانشنامۀ</w:t>
      </w:r>
      <w:r w:rsidRPr="00DA0DE2">
        <w:rPr>
          <w:rFonts w:ascii="Times New Roman" w:hAnsi="Times New Roman" w:cs="Times New Roman"/>
          <w:b/>
          <w:i/>
          <w:iCs/>
          <w:sz w:val="24"/>
          <w:szCs w:val="24"/>
          <w:rtl/>
          <w:lang w:bidi="fa-IR"/>
        </w:rPr>
        <w:t xml:space="preserve"> حقوقی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fa-IR"/>
        </w:rPr>
        <w:t xml:space="preserve">. تهران: انتشارات ابن سینا، چاپ دوم، ١٣٥٢/ </w:t>
      </w: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>١٩۷۳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fa-IR"/>
        </w:rPr>
        <w:t xml:space="preserve">، ۵ جلد. </w:t>
      </w: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fa-IR"/>
        </w:rPr>
      </w:pPr>
    </w:p>
    <w:p w:rsidR="00D55759" w:rsidRPr="00DA0DE2" w:rsidRDefault="00D55759" w:rsidP="00E96DE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bidi="fa-IR"/>
        </w:rPr>
      </w:pPr>
      <w:proofErr w:type="spellStart"/>
      <w:r w:rsidRPr="00DA0DE2">
        <w:rPr>
          <w:rFonts w:ascii="Times New Roman" w:hAnsi="Times New Roman" w:cs="Times New Roman"/>
          <w:bCs/>
          <w:sz w:val="24"/>
          <w:szCs w:val="24"/>
          <w:lang w:bidi="fa-IR"/>
        </w:rPr>
        <w:t>Jaʻfari</w:t>
      </w:r>
      <w:proofErr w:type="spellEnd"/>
      <w:r w:rsidRPr="00DA0DE2"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sz w:val="24"/>
          <w:szCs w:val="24"/>
          <w:lang w:bidi="fa-IR"/>
        </w:rPr>
        <w:t>Langarudi</w:t>
      </w:r>
      <w:proofErr w:type="spellEnd"/>
      <w:r w:rsidRPr="00DA0DE2"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, Muhammad </w:t>
      </w:r>
      <w:proofErr w:type="spellStart"/>
      <w:r w:rsidRPr="00DA0DE2">
        <w:rPr>
          <w:rFonts w:ascii="Times New Roman" w:hAnsi="Times New Roman" w:cs="Times New Roman"/>
          <w:bCs/>
          <w:sz w:val="24"/>
          <w:szCs w:val="24"/>
          <w:lang w:bidi="fa-IR"/>
        </w:rPr>
        <w:t>Jaʻfar</w:t>
      </w:r>
      <w:proofErr w:type="spellEnd"/>
      <w:r w:rsidRPr="00DA0DE2">
        <w:rPr>
          <w:rFonts w:ascii="Times New Roman" w:hAnsi="Times New Roman" w:cs="Times New Roman"/>
          <w:bCs/>
          <w:sz w:val="24"/>
          <w:szCs w:val="24"/>
          <w:lang w:bidi="fa-IR"/>
        </w:rPr>
        <w:t>.</w:t>
      </w:r>
      <w:r w:rsidRPr="00DA0DE2">
        <w:rPr>
          <w:rFonts w:ascii="Times New Roman" w:hAnsi="Times New Roman" w:cs="Times New Roman"/>
          <w:bCs/>
          <w:sz w:val="24"/>
          <w:szCs w:val="24"/>
          <w:rtl/>
          <w:lang w:bidi="fa-IR"/>
        </w:rPr>
        <w:t xml:space="preserve"> </w:t>
      </w:r>
      <w:proofErr w:type="spellStart"/>
      <w:proofErr w:type="gramStart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fa-IR"/>
        </w:rPr>
        <w:t>Danishnamah-ʾi</w:t>
      </w:r>
      <w:proofErr w:type="spellEnd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fa-IR"/>
        </w:rPr>
        <w:t xml:space="preserve"> </w:t>
      </w:r>
      <w:proofErr w:type="spellStart"/>
      <w:r w:rsidR="00E96DE6">
        <w:rPr>
          <w:rFonts w:ascii="Times New Roman" w:hAnsi="Times New Roman" w:cs="Times New Roman"/>
          <w:bCs/>
          <w:i/>
          <w:iCs/>
          <w:sz w:val="24"/>
          <w:szCs w:val="24"/>
          <w:lang w:bidi="fa-IR"/>
        </w:rPr>
        <w:t>H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fa-IR"/>
        </w:rPr>
        <w:t>uquqi</w:t>
      </w:r>
      <w:proofErr w:type="spellEnd"/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bidi="fa-IR"/>
        </w:rPr>
        <w:t>.</w:t>
      </w:r>
      <w:proofErr w:type="gramEnd"/>
      <w:r w:rsidRPr="00DA0DE2"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Tehran: </w:t>
      </w:r>
      <w:proofErr w:type="spellStart"/>
      <w:r w:rsidRPr="00DA0DE2">
        <w:rPr>
          <w:rFonts w:ascii="Times New Roman" w:hAnsi="Times New Roman" w:cs="Times New Roman"/>
          <w:bCs/>
          <w:sz w:val="24"/>
          <w:szCs w:val="24"/>
          <w:lang w:bidi="fa-IR"/>
        </w:rPr>
        <w:t>Intisha</w:t>
      </w:r>
      <w:r>
        <w:rPr>
          <w:rFonts w:ascii="Times New Roman" w:hAnsi="Times New Roman" w:cs="Times New Roman"/>
          <w:bCs/>
          <w:sz w:val="24"/>
          <w:szCs w:val="24"/>
          <w:lang w:bidi="fa-IR"/>
        </w:rPr>
        <w:t>rat-i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fa-IR"/>
        </w:rPr>
        <w:t xml:space="preserve"> Ibn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fa-IR"/>
        </w:rPr>
        <w:t>Sina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fa-IR"/>
        </w:rPr>
        <w:t>, 1973, 5 volumes</w:t>
      </w:r>
      <w:r w:rsidR="00E96DE6">
        <w:rPr>
          <w:rFonts w:ascii="Times New Roman" w:hAnsi="Times New Roman" w:cs="Times New Roman"/>
          <w:bCs/>
          <w:sz w:val="24"/>
          <w:szCs w:val="24"/>
          <w:lang w:bidi="fa-IR"/>
        </w:rPr>
        <w:t>.</w:t>
      </w:r>
      <w:r w:rsidRPr="00D55759">
        <w:rPr>
          <w:rFonts w:ascii="Times New Roman" w:hAnsi="Times New Roman" w:cs="Times New Roman"/>
          <w:bCs/>
          <w:color w:val="FF0000"/>
          <w:sz w:val="24"/>
          <w:szCs w:val="24"/>
          <w:lang w:bidi="fa-IR"/>
        </w:rPr>
        <w:t xml:space="preserve"> </w:t>
      </w:r>
    </w:p>
    <w:p w:rsidR="00D55759" w:rsidRPr="00DA0DE2" w:rsidRDefault="00D55759" w:rsidP="00D55759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</w:p>
    <w:p w:rsidR="00D55759" w:rsidRPr="001D07E9" w:rsidRDefault="00D55759" w:rsidP="00D55759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07E9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ملخص</w:t>
      </w:r>
    </w:p>
    <w:p w:rsidR="00D55759" w:rsidRPr="00DA0DE2" w:rsidRDefault="00D55759" w:rsidP="00D55759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D55759" w:rsidRPr="00DA0DE2" w:rsidRDefault="00D55759" w:rsidP="00D55759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الموسوعة القانونية</w:t>
      </w:r>
    </w:p>
    <w:p w:rsidR="00D55759" w:rsidRPr="00DA0DE2" w:rsidRDefault="00D55759" w:rsidP="00D55759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D55759" w:rsidRPr="00DA0DE2" w:rsidRDefault="00E96DE6" w:rsidP="00D55759">
      <w:pPr>
        <w:bidi/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96DE6">
        <w:rPr>
          <w:rFonts w:ascii="Times New Roman" w:hAnsi="Times New Roman" w:cs="Times New Roman"/>
          <w:i/>
          <w:iCs/>
          <w:sz w:val="24"/>
          <w:szCs w:val="24"/>
          <w:rtl/>
          <w:lang w:val="en-US" w:bidi="fa-IR"/>
        </w:rPr>
        <w:t>دانشنامۀ</w:t>
      </w:r>
      <w:r w:rsidR="00D55759" w:rsidRPr="00DA0DE2">
        <w:rPr>
          <w:rFonts w:ascii="Times New Roman" w:hAnsi="Times New Roman" w:cs="Times New Roman"/>
          <w:i/>
          <w:iCs/>
          <w:sz w:val="24"/>
          <w:szCs w:val="24"/>
          <w:rtl/>
          <w:lang w:val="en-US" w:bidi="fa-IR"/>
        </w:rPr>
        <w:t xml:space="preserve"> حقوقی</w:t>
      </w: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>تعتبر الموسوعة القانونية و</w:t>
      </w:r>
      <w:r w:rsidRPr="00DA0D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 xml:space="preserve">المؤلفة من خمس مجلدات من أهم أعمال جعفري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fa-IR"/>
        </w:rPr>
        <w:t>لنكرودي. و هي أول موسوعة قانونية إيرانية تم نشرها في البيئة العلمانية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 xml:space="preserve"> في فترة ما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fa-IR"/>
        </w:rPr>
        <w:t>قبل الثورة الإسلامية و تناقش القانون المدني. و تتضمن الموسوعة مواد</w:t>
      </w:r>
      <w:r w:rsidR="00E96DE6">
        <w:rPr>
          <w:rFonts w:ascii="Times New Roman" w:hAnsi="Times New Roman" w:cs="Times New Roman" w:hint="cs"/>
          <w:b/>
          <w:sz w:val="24"/>
          <w:szCs w:val="24"/>
          <w:rtl/>
          <w:lang w:bidi="ar-SY"/>
        </w:rPr>
        <w:t>ا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fa-IR"/>
        </w:rPr>
        <w:t xml:space="preserve"> تتعلق بالأدلة و البراهين و الفرضية القانونية و مبادئ المزاولة و الادعاءات و ما إلى ذلك. و تندرج تحت هذه المواد مواضيع قانونية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>ذات صلة إضافة إلى المراجع المرفقة بها.</w:t>
      </w: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</w:p>
    <w:p w:rsidR="00D55759" w:rsidRPr="00DA0DE2" w:rsidRDefault="00D55759" w:rsidP="00E96DE6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 xml:space="preserve"> و يعتبر لنكرودي أن أهم جانب في إنتاجه لهذه الموسوعة  يكمن في  تقديم مجموعة كاملة و شاملة للمصطلحات القانونية و القانونية الإسلامية ضمن قائمة عامة للمحتويات. و رغم هذا، يدّعي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fa-IR"/>
        </w:rPr>
        <w:t xml:space="preserve">لنكرودي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 xml:space="preserve">أن طبيعة القانون الجديد لا تقبل العديد من القضايا المطروحة في كتب القانون الإسلامي و لهذا السبب نادرا ما تحتل المصادر المعنية بالقانون الإسلامي في هذه الموسوعة مكانة غير المكانة الثانوية. و من الممكن أن يكون حرص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fa-IR"/>
        </w:rPr>
        <w:t xml:space="preserve">لنكرودي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>على أن لا يقتبس  من مصادر القانون الإسلامي أو امتناعه عن استخدامها قد تسبب في إثارة بعض ا</w:t>
      </w:r>
      <w:r w:rsidR="00E96DE6">
        <w:rPr>
          <w:rFonts w:ascii="Times New Roman" w:hAnsi="Times New Roman" w:cs="Times New Roman" w:hint="cs"/>
          <w:b/>
          <w:sz w:val="24"/>
          <w:szCs w:val="24"/>
          <w:rtl/>
          <w:lang w:bidi="ar-SY"/>
        </w:rPr>
        <w:t>لا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 xml:space="preserve">نتقادات له في فترة ما بعد الثورة من قبل أناس كمسعود أنصاري مؤلف موسوعة القانون الخاص و الذي رأى أن عمل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fa-IR"/>
        </w:rPr>
        <w:t xml:space="preserve">لنكرودي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 xml:space="preserve">هو أشبه بمعجم قانوني منه بموسوعة. و مع ذلك ينبغي أن نعلم بأن القوانين المدنية المعاصرة في تلك الآونة قد طغت على أحكام القانون الإسلامي و اقتصر تطبيق القانون الإسلامي على محاكم الفقه الإسلامي (و التي كانت مكرّسة  فقط لقضايا تفصيلية كالاختلاف حول القراءة الصحيحة للخطبة عند عقد الزواج الدائم). </w:t>
      </w: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</w:p>
    <w:p w:rsidR="00D55759" w:rsidRPr="00DA0DE2" w:rsidRDefault="00D55759" w:rsidP="00E96DE6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 xml:space="preserve">و رغم ذلك، يُصرّ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fa-IR"/>
        </w:rPr>
        <w:t xml:space="preserve">لنكرودي 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 xml:space="preserve">على مقاربته الدمثة للقانون الإسلامي و يعتبر عمله بمثابة حفظ و حماية  للثقافة الأصلية في هذا الصدد. كما يشير إلى أن اختياره  للقضايا المطروحة و المتعلقة بالقانون الإسلامي قد ارتكز على مدى تسامح السلطات الوطنية فيها، حيث امتنع عن معالجة ما لم تبد فيه قوانين الدولة أي </w:t>
      </w:r>
      <w:r w:rsidR="00E96DE6">
        <w:rPr>
          <w:rFonts w:ascii="Times New Roman" w:hAnsi="Times New Roman" w:cs="Times New Roman"/>
          <w:b/>
          <w:sz w:val="24"/>
          <w:szCs w:val="24"/>
          <w:rtl/>
          <w:lang w:bidi="ar-SY"/>
        </w:rPr>
        <w:t>«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>تسامح</w:t>
      </w:r>
      <w:r w:rsidR="00E96DE6">
        <w:rPr>
          <w:rFonts w:ascii="Times New Roman" w:hAnsi="Times New Roman" w:cs="Times New Roman"/>
          <w:b/>
          <w:sz w:val="24"/>
          <w:szCs w:val="24"/>
          <w:rtl/>
          <w:lang w:bidi="ar-SY"/>
        </w:rPr>
        <w:t>»</w:t>
      </w: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 xml:space="preserve">. </w:t>
      </w: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 xml:space="preserve">و يُذكّر لنكرودي قرّاءه في مقدمة عمله بصعوبة القيام بهذه المهمة و يعود ذلك في أغلب الأحيان إلى تشابه العديد من مصطلحات القانون المدني مع المصلحات العامة في القانون الإسلامي كتلك التي أشير إليها في مناقشات قضايا الأسبقية و التبرئة و البراهين و الاعتراف بالذنب و الإدلاء بالشهادة و ما إلى ذلك. و رغم هذه القواسم المشتركة بين القانونين، حاول لنكرودي أن يفرّق بينهما من حيث تقديم المراجع فبالنسبة للقانون المدني فقد دوّن قائمة القوانين و الأنظمة المتعلقة بقانون الإجراءات المدنية و بنوده المصدّق عليها في مستهل كل مادة من الموسوعة و على صفحة مستقلة بينما اكتفى بالاقتباس من مراجع القانون الإسلامي في الحواشي. </w:t>
      </w: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>و تبرز هذه العلاقة الضعيفة الحذرة و غير الوثيقة بين القوانين المدنية المعتمدة و المبادئ الدينية خلال العمل إلا عند مناقشة قضايا تتعلق باستخراج قوانين عامة من حالات معينة و ذلك "سعيا وراء روح القانون"، ففي حالات كهذه يبلغ البعد بين القانون الإسلامي و المدني أدناه.</w:t>
      </w: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sz w:val="24"/>
          <w:szCs w:val="24"/>
          <w:rtl/>
          <w:lang w:bidi="ar-SY"/>
        </w:rPr>
        <w:t xml:space="preserve"> و بذلك تستمر الموسوعة في الاستحواذ على اهتمام المفكرين الدينيين الذين يسعون دائما وراء تفاسير جديدة و متقنة للدين.  </w:t>
      </w: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إيراج اسماعيل پور قوچانی</w:t>
      </w:r>
    </w:p>
    <w:p w:rsidR="00D55759" w:rsidRPr="00DA0DE2" w:rsidRDefault="00D55759" w:rsidP="00D55759">
      <w:pPr>
        <w:bidi/>
        <w:spacing w:after="0" w:line="480" w:lineRule="auto"/>
        <w:rPr>
          <w:rFonts w:ascii="Times New Roman" w:hAnsi="Times New Roman" w:cs="Times New Roman"/>
          <w:b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b/>
          <w:sz w:val="24"/>
          <w:szCs w:val="24"/>
          <w:rtl/>
          <w:lang w:bidi="ar-SY"/>
        </w:rPr>
        <w:t>ترجمة مها يازجي</w:t>
      </w:r>
    </w:p>
    <w:sectPr w:rsidR="00D55759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EB"/>
    <w:rsid w:val="000071C0"/>
    <w:rsid w:val="00083E80"/>
    <w:rsid w:val="0018794E"/>
    <w:rsid w:val="001D07E9"/>
    <w:rsid w:val="006C6B50"/>
    <w:rsid w:val="006F2773"/>
    <w:rsid w:val="00791238"/>
    <w:rsid w:val="009F4E03"/>
    <w:rsid w:val="00BE72EB"/>
    <w:rsid w:val="00D55759"/>
    <w:rsid w:val="00E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4E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18794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4E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18794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7</cp:revision>
  <dcterms:created xsi:type="dcterms:W3CDTF">2015-02-23T12:13:00Z</dcterms:created>
  <dcterms:modified xsi:type="dcterms:W3CDTF">2015-06-09T12:39:00Z</dcterms:modified>
</cp:coreProperties>
</file>