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FD" w:rsidRPr="00DA0DE2" w:rsidRDefault="007B35FD" w:rsidP="007B35FD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مطهرى، مرتضى. </w:t>
      </w:r>
      <w:r w:rsidRPr="00DA0DE2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>اسلام و مقتضيات زمان</w:t>
      </w:r>
      <w:r w:rsidRPr="00DA0DE2">
        <w:rPr>
          <w:rFonts w:ascii="Times New Roman" w:hAnsi="Times New Roman" w:cs="Times New Roman"/>
          <w:sz w:val="24"/>
          <w:szCs w:val="24"/>
          <w:rtl/>
          <w:lang w:bidi="fa-IR"/>
        </w:rPr>
        <w:t>. تهران: انتشارات صدرا، ۱۳۶۲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/ ۱۹۸۳</w:t>
      </w:r>
      <w:r w:rsidRPr="00DA0DE2">
        <w:rPr>
          <w:rFonts w:ascii="Times New Roman" w:hAnsi="Times New Roman" w:cs="Times New Roman"/>
          <w:sz w:val="24"/>
          <w:szCs w:val="24"/>
          <w:rtl/>
          <w:lang w:bidi="fa-IR"/>
        </w:rPr>
        <w:t>، ۲۴۳</w:t>
      </w:r>
      <w:r w:rsidR="00D007B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bidi="fa-IR"/>
        </w:rPr>
        <w:t>ص.</w:t>
      </w:r>
    </w:p>
    <w:p w:rsidR="007B35FD" w:rsidRPr="00DA0DE2" w:rsidRDefault="007B35FD" w:rsidP="007B35FD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</w:p>
    <w:p w:rsidR="007B35FD" w:rsidRPr="00DA0DE2" w:rsidRDefault="007B35FD" w:rsidP="00D007BF">
      <w:pPr>
        <w:spacing w:after="0" w:line="480" w:lineRule="auto"/>
        <w:rPr>
          <w:rFonts w:ascii="Times New Roman" w:hAnsi="Times New Roman" w:cs="Times New Roman"/>
          <w:sz w:val="24"/>
          <w:szCs w:val="24"/>
          <w:lang w:bidi="ar-LB"/>
        </w:rPr>
      </w:pPr>
      <w:proofErr w:type="spellStart"/>
      <w:r w:rsidRPr="00DA0DE2">
        <w:rPr>
          <w:rFonts w:ascii="Times New Roman" w:hAnsi="Times New Roman" w:cs="Times New Roman"/>
          <w:sz w:val="24"/>
          <w:szCs w:val="24"/>
          <w:lang w:bidi="ar-LB"/>
        </w:rPr>
        <w:t>Mutahhari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bidi="ar-LB"/>
        </w:rPr>
        <w:t xml:space="preserve">,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bidi="ar-LB"/>
        </w:rPr>
        <w:t>Murtaza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bidi="ar-LB"/>
        </w:rPr>
        <w:t xml:space="preserve">. Islam </w:t>
      </w:r>
      <w:proofErr w:type="spellStart"/>
      <w:proofErr w:type="gramStart"/>
      <w:r w:rsidRPr="00DA0DE2">
        <w:rPr>
          <w:rFonts w:ascii="Times New Roman" w:hAnsi="Times New Roman" w:cs="Times New Roman"/>
          <w:i/>
          <w:iCs/>
          <w:sz w:val="24"/>
          <w:szCs w:val="24"/>
          <w:lang w:bidi="ar-LB"/>
        </w:rPr>
        <w:t>va</w:t>
      </w:r>
      <w:proofErr w:type="spellEnd"/>
      <w:proofErr w:type="gramEnd"/>
      <w:r w:rsidRPr="00DA0DE2">
        <w:rPr>
          <w:rFonts w:ascii="Times New Roman" w:hAnsi="Times New Roman" w:cs="Times New Roman"/>
          <w:i/>
          <w:iCs/>
          <w:sz w:val="24"/>
          <w:szCs w:val="24"/>
          <w:lang w:bidi="ar-LB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bidi="ar-LB"/>
        </w:rPr>
        <w:t>Muqtaziyat-i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bidi="ar-LB"/>
        </w:rPr>
        <w:t xml:space="preserve"> Zaman</w:t>
      </w:r>
      <w:r w:rsidRPr="00DA0DE2">
        <w:rPr>
          <w:rFonts w:ascii="Times New Roman" w:hAnsi="Times New Roman" w:cs="Times New Roman"/>
          <w:sz w:val="24"/>
          <w:szCs w:val="24"/>
          <w:lang w:bidi="ar-LB"/>
        </w:rPr>
        <w:t xml:space="preserve">. Tehran: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bidi="ar-LB"/>
        </w:rPr>
        <w:t>Intisharat-i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bidi="ar-LB"/>
        </w:rPr>
        <w:t xml:space="preserve">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bidi="ar-LB"/>
        </w:rPr>
        <w:t>Sadra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bidi="ar-LB"/>
        </w:rPr>
        <w:t>, 1983, 243</w:t>
      </w:r>
      <w:r w:rsidR="00D007BF">
        <w:rPr>
          <w:rFonts w:ascii="Times New Roman" w:hAnsi="Times New Roman" w:cs="Times New Roman"/>
          <w:sz w:val="24"/>
          <w:szCs w:val="24"/>
          <w:lang w:bidi="ar-LB"/>
        </w:rPr>
        <w:t>p</w:t>
      </w:r>
      <w:r w:rsidRPr="00DA0DE2">
        <w:rPr>
          <w:rFonts w:ascii="Times New Roman" w:hAnsi="Times New Roman" w:cs="Times New Roman"/>
          <w:sz w:val="24"/>
          <w:szCs w:val="24"/>
          <w:lang w:bidi="ar-LB"/>
        </w:rPr>
        <w:t>p.</w:t>
      </w:r>
    </w:p>
    <w:p w:rsidR="007B35FD" w:rsidRPr="00DA0DE2" w:rsidRDefault="007B35FD" w:rsidP="007B35FD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7B35FD" w:rsidRPr="00FE32EE" w:rsidRDefault="007B35FD" w:rsidP="007B35FD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</w:pPr>
      <w:bookmarkStart w:id="0" w:name="_GoBack"/>
      <w:r w:rsidRPr="00FE32EE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ملخص</w:t>
      </w:r>
    </w:p>
    <w:bookmarkEnd w:id="0"/>
    <w:p w:rsidR="007B35FD" w:rsidRPr="00DA0DE2" w:rsidRDefault="007B35FD" w:rsidP="007B35FD">
      <w:pPr>
        <w:bidi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rtl/>
          <w:lang w:bidi="ar-TN"/>
        </w:rPr>
      </w:pPr>
    </w:p>
    <w:p w:rsidR="007B35FD" w:rsidRPr="00DA0DE2" w:rsidRDefault="007B35FD" w:rsidP="007B35FD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 xml:space="preserve">الإسلام و </w:t>
      </w: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 xml:space="preserve">مقتضيات </w:t>
      </w: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العصر</w:t>
      </w:r>
    </w:p>
    <w:p w:rsidR="007B35FD" w:rsidRPr="00DA0DE2" w:rsidRDefault="007B35FD" w:rsidP="007B35FD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</w:pPr>
    </w:p>
    <w:p w:rsidR="007B35FD" w:rsidRPr="00DA0DE2" w:rsidRDefault="007B35FD" w:rsidP="007B35FD">
      <w:pPr>
        <w:bidi/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</w:pPr>
      <w:r w:rsidRPr="00DA0DE2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>اسلام و مقتضيات زمان</w:t>
      </w:r>
    </w:p>
    <w:p w:rsidR="007B35FD" w:rsidRPr="00DA0DE2" w:rsidRDefault="007B35FD" w:rsidP="007B35FD">
      <w:pPr>
        <w:bidi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rtl/>
          <w:lang w:bidi="ar-TN"/>
        </w:rPr>
      </w:pPr>
    </w:p>
    <w:p w:rsidR="007B35FD" w:rsidRPr="00DA0DE2" w:rsidRDefault="007B35FD" w:rsidP="00D007B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يدور كتاب </w:t>
      </w:r>
      <w:r w:rsidR="00D007BF">
        <w:rPr>
          <w:rFonts w:ascii="Times New Roman" w:hAnsi="Times New Roman" w:cs="Times New Roman"/>
          <w:sz w:val="24"/>
          <w:szCs w:val="24"/>
          <w:rtl/>
          <w:lang w:bidi="ar-TN"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>الإسلام و مقتضيات العصر</w:t>
      </w:r>
      <w:r w:rsidR="00D007BF">
        <w:rPr>
          <w:rFonts w:ascii="Times New Roman" w:hAnsi="Times New Roman" w:cs="Times New Roman"/>
          <w:sz w:val="24"/>
          <w:szCs w:val="24"/>
          <w:rtl/>
          <w:lang w:bidi="ar-TN"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حول الأخلاق و نظرية المعرفة (الإبستيمولوجيا) عند 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المسلمين </w:t>
      </w: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>الشيعة. فيستقي مؤلف العمل مرتضى مطهري حججه من سلسلة خطابات ألقاها خلال الستينيات في إيران، لذا يأتي المحتوى في صورة سرد قصصي بسيط.</w:t>
      </w:r>
    </w:p>
    <w:p w:rsidR="007B35FD" w:rsidRPr="00DA0DE2" w:rsidRDefault="007B35FD" w:rsidP="007B35FD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</w:p>
    <w:p w:rsidR="007B35FD" w:rsidRPr="00DA0DE2" w:rsidRDefault="007B35FD" w:rsidP="00D007B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>و في هذا العمل يحاول مطهري - المعروف بإعادة تعريفه لعلاقة الدين بالمجتمع في إيران القرن العشرين - الإجابة عن أهم سؤال إبستيمولوجي في الفلسفة الإسلامية ألا و هو: كيف يمكن لتعاليم الدين الإسلامي التي تنتمي بطبيعتها إلى</w:t>
      </w:r>
      <w:r w:rsidR="00D007BF">
        <w:rPr>
          <w:rFonts w:ascii="Times New Roman" w:hAnsi="Times New Roman" w:cs="Times New Roman"/>
          <w:sz w:val="24"/>
          <w:szCs w:val="24"/>
          <w:lang w:bidi="ar-TN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>١٤٠٠</w:t>
      </w:r>
      <w:r w:rsidR="00D007BF">
        <w:rPr>
          <w:rFonts w:ascii="Times New Roman" w:hAnsi="Times New Roman" w:cs="Times New Roman"/>
          <w:sz w:val="24"/>
          <w:szCs w:val="24"/>
          <w:lang w:bidi="ar-TN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>سنة خلت أن تواكب العصر الذي نعيش فيه؟ بداية يقر مطهري أنه ليست هناك إجابة بسيطة عن هذا السؤال، و لكنه يؤكد شمولية التعاليم الإسلامية، و ضرورة وعي المرء لما يطلق عليه 'روح التعاليم الإسلامية ' لفهم العلاقة بين العصر و الإسلام.</w:t>
      </w:r>
    </w:p>
    <w:p w:rsidR="007B35FD" w:rsidRPr="00DA0DE2" w:rsidRDefault="007B35FD" w:rsidP="007B35FD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</w:p>
    <w:p w:rsidR="007B35FD" w:rsidRPr="00DA0DE2" w:rsidRDefault="007B35FD" w:rsidP="007B35FD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>و يركز المجلد الأول من الكتاب على تاريخ الأخلاق الإسلامية من منظور شيعي حيث يميز مطهري بين متطلبات الناس و مقتضيات العصر، و يختم النقاش بأن بعض التعاليم الدينية كتلك المتصلة بالعدالة و الأخلاقيات أبدية أزلية.</w:t>
      </w:r>
    </w:p>
    <w:p w:rsidR="007B35FD" w:rsidRPr="00DA0DE2" w:rsidRDefault="007B35FD" w:rsidP="007B35FD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</w:p>
    <w:p w:rsidR="007B35FD" w:rsidRPr="00DA0DE2" w:rsidRDefault="007B35FD" w:rsidP="00D007B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أما المجلد الثاني فيسلط الضوء على تعريف العصر و المتغيرات التاريخية، و يتساءل عما إذا كان من الممكن إعادة تعريف بعض المعاني و المبادئ الخاصة بالأخلاقيات البشرية باختلاف الزمن. و يختم المؤلف نقاشه مشيرا إلى أنه إن </w:t>
      </w: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lastRenderedPageBreak/>
        <w:t xml:space="preserve">كانت إعادة تعريف المبادئ الأساسية للأخلاقيات البشرية وفقا لمتطلبات العصر ممكنة لحلت الفوضى، و هو ما يتعارض مع </w:t>
      </w:r>
      <w:r w:rsidR="00D007BF">
        <w:rPr>
          <w:rFonts w:ascii="Times New Roman" w:hAnsi="Times New Roman" w:cs="Times New Roman"/>
          <w:sz w:val="24"/>
          <w:szCs w:val="24"/>
          <w:rtl/>
          <w:lang w:bidi="ar-TN"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>روح الإبداع</w:t>
      </w:r>
      <w:r w:rsidR="00D007BF">
        <w:rPr>
          <w:rFonts w:ascii="Times New Roman" w:hAnsi="Times New Roman" w:cs="Times New Roman"/>
          <w:sz w:val="24"/>
          <w:szCs w:val="24"/>
          <w:rtl/>
          <w:lang w:bidi="ar-TN"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. </w:t>
      </w:r>
    </w:p>
    <w:p w:rsidR="007B35FD" w:rsidRPr="00DA0DE2" w:rsidRDefault="007B35FD" w:rsidP="007B35FD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</w:p>
    <w:p w:rsidR="007B35FD" w:rsidRPr="00DA0DE2" w:rsidRDefault="007B35FD" w:rsidP="00D007B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بصفة عامة تتسم مقاربة مطهري للأخلاق الإسلامية بعدم الموضوعية، و التزام القناعات الشخصية، و عدم الوضوح أحيانا أكثر من كونها تحليلية مدققة و مترابطة منطقيا. لذلك فإن كتاب </w:t>
      </w:r>
      <w:r w:rsidR="00D007BF">
        <w:rPr>
          <w:rFonts w:ascii="Times New Roman" w:hAnsi="Times New Roman" w:cs="Times New Roman"/>
          <w:sz w:val="24"/>
          <w:szCs w:val="24"/>
          <w:rtl/>
          <w:lang w:bidi="ar-TN"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>الإسلام و مقتضيات العصر</w:t>
      </w:r>
      <w:r w:rsidR="00D007BF">
        <w:rPr>
          <w:rFonts w:ascii="Times New Roman" w:hAnsi="Times New Roman" w:cs="Times New Roman"/>
          <w:sz w:val="24"/>
          <w:szCs w:val="24"/>
          <w:rtl/>
          <w:lang w:bidi="ar-TN"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يبدو كموعظة دينية أكثر منه مقاربة نقدية لنظرية المعرفة و الفلسفة الإسلامية.</w:t>
      </w:r>
    </w:p>
    <w:p w:rsidR="007B35FD" w:rsidRPr="00DA0DE2" w:rsidRDefault="007B35FD" w:rsidP="007B35FD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</w:p>
    <w:p w:rsidR="007B35FD" w:rsidRPr="00DA0DE2" w:rsidRDefault="007B35FD" w:rsidP="007B35FD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رضا نوايي  </w:t>
      </w:r>
    </w:p>
    <w:p w:rsidR="007B35FD" w:rsidRPr="00DA0DE2" w:rsidRDefault="007B35FD" w:rsidP="007B35FD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  <w:r>
        <w:rPr>
          <w:rFonts w:ascii="Times New Roman" w:hAnsi="Times New Roman" w:cs="Times New Roman"/>
          <w:sz w:val="24"/>
          <w:szCs w:val="24"/>
          <w:rtl/>
          <w:lang w:bidi="ar-TN"/>
        </w:rPr>
        <w:t>ترجمة عادل لاغة</w:t>
      </w:r>
    </w:p>
    <w:sectPr w:rsidR="007B35FD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73"/>
    <w:rsid w:val="000071C0"/>
    <w:rsid w:val="00083E80"/>
    <w:rsid w:val="006C6B50"/>
    <w:rsid w:val="00791238"/>
    <w:rsid w:val="007B35FD"/>
    <w:rsid w:val="00811273"/>
    <w:rsid w:val="00D007BF"/>
    <w:rsid w:val="00E95148"/>
    <w:rsid w:val="00F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148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148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1487</Characters>
  <Application>Microsoft Office Word</Application>
  <DocSecurity>0</DocSecurity>
  <Lines>12</Lines>
  <Paragraphs>3</Paragraphs>
  <ScaleCrop>false</ScaleCrop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5</cp:revision>
  <dcterms:created xsi:type="dcterms:W3CDTF">2015-02-23T13:59:00Z</dcterms:created>
  <dcterms:modified xsi:type="dcterms:W3CDTF">2015-05-01T11:14:00Z</dcterms:modified>
</cp:coreProperties>
</file>