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D3" w:rsidRPr="00DA0DE2" w:rsidRDefault="00C628D3" w:rsidP="00C628D3">
      <w:pPr>
        <w:bidi/>
        <w:spacing w:after="0" w:line="480" w:lineRule="auto"/>
        <w:rPr>
          <w:rFonts w:ascii="Times New Roman" w:hAnsi="Times New Roman" w:cs="Times New Roman"/>
          <w:b/>
          <w:sz w:val="24"/>
          <w:szCs w:val="24"/>
          <w:rtl/>
          <w:lang w:bidi="ar-EG"/>
        </w:rPr>
      </w:pPr>
      <w:r w:rsidRPr="00DA0DE2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يحيى، أحمد اسماعيل. </w:t>
      </w:r>
      <w:r w:rsidRPr="00DA0DE2">
        <w:rPr>
          <w:rFonts w:ascii="Times New Roman" w:hAnsi="Times New Roman" w:cs="Times New Roman"/>
          <w:b/>
          <w:i/>
          <w:iCs/>
          <w:sz w:val="24"/>
          <w:szCs w:val="24"/>
          <w:rtl/>
          <w:lang w:bidi="ar-EG"/>
        </w:rPr>
        <w:t>الدين المعاملة: السلوك الإنساني في الإسلام</w:t>
      </w:r>
      <w:r w:rsidRPr="00DA0DE2">
        <w:rPr>
          <w:rFonts w:ascii="Times New Roman" w:hAnsi="Times New Roman" w:cs="Times New Roman"/>
          <w:b/>
          <w:sz w:val="24"/>
          <w:szCs w:val="24"/>
          <w:rtl/>
          <w:lang w:bidi="ar-EG"/>
        </w:rPr>
        <w:t>. القاهرة: مكتبة الدار العربية للكتاب، ٢٠٠٣، ٢٩١ ص.</w:t>
      </w:r>
    </w:p>
    <w:p w:rsidR="00C628D3" w:rsidRPr="00DA0DE2" w:rsidRDefault="00C628D3" w:rsidP="00C628D3">
      <w:pPr>
        <w:bidi/>
        <w:spacing w:after="0" w:line="480" w:lineRule="auto"/>
        <w:rPr>
          <w:rFonts w:ascii="Times New Roman" w:hAnsi="Times New Roman" w:cs="Times New Roman"/>
          <w:b/>
          <w:sz w:val="24"/>
          <w:szCs w:val="24"/>
          <w:rtl/>
          <w:lang w:bidi="ar-EG"/>
        </w:rPr>
      </w:pPr>
    </w:p>
    <w:p w:rsidR="00C628D3" w:rsidRPr="00DA0DE2" w:rsidRDefault="00C628D3" w:rsidP="00823253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  <w:rtl/>
          <w:lang w:bidi="ar-EG"/>
        </w:rPr>
      </w:pPr>
      <w:proofErr w:type="spellStart"/>
      <w:r w:rsidRPr="00DA0DE2">
        <w:rPr>
          <w:rFonts w:ascii="Times New Roman" w:hAnsi="Times New Roman" w:cs="Times New Roman"/>
          <w:bCs/>
          <w:sz w:val="24"/>
          <w:szCs w:val="24"/>
          <w:lang w:bidi="ar-SY"/>
        </w:rPr>
        <w:t>Yihya</w:t>
      </w:r>
      <w:proofErr w:type="spellEnd"/>
      <w:r w:rsidRPr="00DA0DE2">
        <w:rPr>
          <w:rFonts w:ascii="Times New Roman" w:hAnsi="Times New Roman" w:cs="Times New Roman"/>
          <w:bCs/>
          <w:sz w:val="24"/>
          <w:szCs w:val="24"/>
          <w:lang w:bidi="ar-SY"/>
        </w:rPr>
        <w:t xml:space="preserve">, Ahmad </w:t>
      </w:r>
      <w:proofErr w:type="spellStart"/>
      <w:proofErr w:type="gramStart"/>
      <w:r w:rsidRPr="00DA0DE2">
        <w:rPr>
          <w:rFonts w:ascii="Times New Roman" w:hAnsi="Times New Roman" w:cs="Times New Roman"/>
          <w:bCs/>
          <w:sz w:val="24"/>
          <w:szCs w:val="24"/>
          <w:lang w:bidi="ar-SY"/>
        </w:rPr>
        <w:t>Isma‘il</w:t>
      </w:r>
      <w:proofErr w:type="spellEnd"/>
      <w:proofErr w:type="gramEnd"/>
      <w:r w:rsidRPr="00DA0DE2">
        <w:rPr>
          <w:rFonts w:ascii="Times New Roman" w:hAnsi="Times New Roman" w:cs="Times New Roman"/>
          <w:bCs/>
          <w:sz w:val="24"/>
          <w:szCs w:val="24"/>
          <w:lang w:bidi="ar-SY"/>
        </w:rPr>
        <w:t xml:space="preserve">. </w:t>
      </w:r>
      <w:r w:rsidRPr="00DA0DE2">
        <w:rPr>
          <w:rFonts w:ascii="Times New Roman" w:hAnsi="Times New Roman" w:cs="Times New Roman"/>
          <w:bCs/>
          <w:i/>
          <w:iCs/>
          <w:sz w:val="24"/>
          <w:szCs w:val="24"/>
          <w:lang w:bidi="ar-SY"/>
        </w:rPr>
        <w:t>Al-Din al-</w:t>
      </w:r>
      <w:proofErr w:type="spellStart"/>
      <w:r w:rsidRPr="00DA0DE2">
        <w:rPr>
          <w:rFonts w:ascii="Times New Roman" w:hAnsi="Times New Roman" w:cs="Times New Roman"/>
          <w:bCs/>
          <w:i/>
          <w:iCs/>
          <w:sz w:val="24"/>
          <w:szCs w:val="24"/>
          <w:lang w:bidi="ar-SY"/>
        </w:rPr>
        <w:t>Mu‘amala</w:t>
      </w:r>
      <w:r w:rsidR="00823253">
        <w:rPr>
          <w:rFonts w:ascii="Times New Roman" w:hAnsi="Times New Roman" w:cs="Times New Roman"/>
          <w:bCs/>
          <w:i/>
          <w:iCs/>
          <w:sz w:val="24"/>
          <w:szCs w:val="24"/>
          <w:lang w:bidi="ar-SY"/>
        </w:rPr>
        <w:t>h</w:t>
      </w:r>
      <w:proofErr w:type="spellEnd"/>
      <w:r w:rsidRPr="00DA0DE2">
        <w:rPr>
          <w:rFonts w:ascii="Times New Roman" w:hAnsi="Times New Roman" w:cs="Times New Roman"/>
          <w:bCs/>
          <w:i/>
          <w:iCs/>
          <w:sz w:val="24"/>
          <w:szCs w:val="24"/>
          <w:lang w:bidi="ar-SY"/>
        </w:rPr>
        <w:t>: al-</w:t>
      </w:r>
      <w:proofErr w:type="spellStart"/>
      <w:r w:rsidRPr="00DA0DE2">
        <w:rPr>
          <w:rFonts w:ascii="Times New Roman" w:hAnsi="Times New Roman" w:cs="Times New Roman"/>
          <w:bCs/>
          <w:i/>
          <w:iCs/>
          <w:sz w:val="24"/>
          <w:szCs w:val="24"/>
          <w:lang w:bidi="ar-SY"/>
        </w:rPr>
        <w:t>Suluk</w:t>
      </w:r>
      <w:proofErr w:type="spellEnd"/>
      <w:r w:rsidRPr="00DA0DE2">
        <w:rPr>
          <w:rFonts w:ascii="Times New Roman" w:hAnsi="Times New Roman" w:cs="Times New Roman"/>
          <w:bCs/>
          <w:i/>
          <w:iCs/>
          <w:sz w:val="24"/>
          <w:szCs w:val="24"/>
          <w:lang w:bidi="ar-SY"/>
        </w:rPr>
        <w:t xml:space="preserve"> al-</w:t>
      </w:r>
      <w:proofErr w:type="spellStart"/>
      <w:r w:rsidRPr="00DA0DE2">
        <w:rPr>
          <w:rFonts w:ascii="Times New Roman" w:hAnsi="Times New Roman" w:cs="Times New Roman"/>
          <w:bCs/>
          <w:i/>
          <w:iCs/>
          <w:sz w:val="24"/>
          <w:szCs w:val="24"/>
          <w:lang w:bidi="ar-SY"/>
        </w:rPr>
        <w:t>Insani</w:t>
      </w:r>
      <w:proofErr w:type="spellEnd"/>
      <w:r w:rsidRPr="00DA0DE2">
        <w:rPr>
          <w:rFonts w:ascii="Times New Roman" w:hAnsi="Times New Roman" w:cs="Times New Roman"/>
          <w:bCs/>
          <w:i/>
          <w:iCs/>
          <w:sz w:val="24"/>
          <w:szCs w:val="24"/>
          <w:lang w:bidi="ar-SY"/>
        </w:rPr>
        <w:t xml:space="preserve"> fi al-Islam</w:t>
      </w:r>
      <w:r w:rsidRPr="00DA0DE2">
        <w:rPr>
          <w:rFonts w:ascii="Times New Roman" w:hAnsi="Times New Roman" w:cs="Times New Roman"/>
          <w:bCs/>
          <w:sz w:val="24"/>
          <w:szCs w:val="24"/>
          <w:lang w:bidi="ar-SY"/>
        </w:rPr>
        <w:t xml:space="preserve">. Cairo: </w:t>
      </w:r>
      <w:proofErr w:type="spellStart"/>
      <w:r w:rsidRPr="00DA0DE2">
        <w:rPr>
          <w:rFonts w:ascii="Times New Roman" w:hAnsi="Times New Roman" w:cs="Times New Roman"/>
          <w:bCs/>
          <w:sz w:val="24"/>
          <w:szCs w:val="24"/>
          <w:lang w:bidi="ar-SY"/>
        </w:rPr>
        <w:t>Maktabat</w:t>
      </w:r>
      <w:proofErr w:type="spellEnd"/>
      <w:r w:rsidRPr="00DA0DE2">
        <w:rPr>
          <w:rFonts w:ascii="Times New Roman" w:hAnsi="Times New Roman" w:cs="Times New Roman"/>
          <w:bCs/>
          <w:sz w:val="24"/>
          <w:szCs w:val="24"/>
          <w:lang w:bidi="ar-SY"/>
        </w:rPr>
        <w:t xml:space="preserve"> al-Dar al-‘</w:t>
      </w:r>
      <w:proofErr w:type="spellStart"/>
      <w:r w:rsidRPr="00DA0DE2">
        <w:rPr>
          <w:rFonts w:ascii="Times New Roman" w:hAnsi="Times New Roman" w:cs="Times New Roman"/>
          <w:bCs/>
          <w:sz w:val="24"/>
          <w:szCs w:val="24"/>
          <w:lang w:bidi="ar-SY"/>
        </w:rPr>
        <w:t>Arabiyya</w:t>
      </w:r>
      <w:r w:rsidR="00823253">
        <w:rPr>
          <w:rFonts w:ascii="Times New Roman" w:hAnsi="Times New Roman" w:cs="Times New Roman"/>
          <w:bCs/>
          <w:sz w:val="24"/>
          <w:szCs w:val="24"/>
          <w:lang w:bidi="ar-SY"/>
        </w:rPr>
        <w:t>h</w:t>
      </w:r>
      <w:proofErr w:type="spellEnd"/>
      <w:r w:rsidRPr="00DA0DE2">
        <w:rPr>
          <w:rFonts w:ascii="Times New Roman" w:hAnsi="Times New Roman" w:cs="Times New Roman"/>
          <w:bCs/>
          <w:sz w:val="24"/>
          <w:szCs w:val="24"/>
          <w:lang w:bidi="ar-SY"/>
        </w:rPr>
        <w:t xml:space="preserve"> </w:t>
      </w:r>
      <w:proofErr w:type="spellStart"/>
      <w:r w:rsidRPr="00DA0DE2">
        <w:rPr>
          <w:rFonts w:ascii="Times New Roman" w:hAnsi="Times New Roman" w:cs="Times New Roman"/>
          <w:bCs/>
          <w:sz w:val="24"/>
          <w:szCs w:val="24"/>
          <w:lang w:bidi="ar-SY"/>
        </w:rPr>
        <w:t>lil-Kitab</w:t>
      </w:r>
      <w:proofErr w:type="spellEnd"/>
      <w:r w:rsidRPr="00DA0DE2">
        <w:rPr>
          <w:rFonts w:ascii="Times New Roman" w:hAnsi="Times New Roman" w:cs="Times New Roman"/>
          <w:bCs/>
          <w:sz w:val="24"/>
          <w:szCs w:val="24"/>
          <w:lang w:bidi="ar-SY"/>
        </w:rPr>
        <w:t>, 2003, 291</w:t>
      </w:r>
      <w:r w:rsidR="00823253">
        <w:rPr>
          <w:rFonts w:ascii="Times New Roman" w:hAnsi="Times New Roman" w:cs="Times New Roman"/>
          <w:bCs/>
          <w:sz w:val="24"/>
          <w:szCs w:val="24"/>
          <w:lang w:bidi="ar-SY"/>
        </w:rPr>
        <w:t>pp</w:t>
      </w:r>
      <w:r w:rsidRPr="00DA0DE2">
        <w:rPr>
          <w:rFonts w:ascii="Times New Roman" w:hAnsi="Times New Roman" w:cs="Times New Roman"/>
          <w:bCs/>
          <w:sz w:val="24"/>
          <w:szCs w:val="24"/>
          <w:lang w:bidi="ar-SY"/>
        </w:rPr>
        <w:t>.</w:t>
      </w:r>
    </w:p>
    <w:p w:rsidR="00C628D3" w:rsidRPr="00DA0DE2" w:rsidRDefault="00C628D3" w:rsidP="00C628D3">
      <w:pPr>
        <w:bidi/>
        <w:spacing w:after="0" w:line="480" w:lineRule="auto"/>
        <w:rPr>
          <w:rFonts w:ascii="Times New Roman" w:hAnsi="Times New Roman" w:cs="Times New Roman"/>
          <w:b/>
          <w:sz w:val="24"/>
          <w:szCs w:val="24"/>
          <w:lang w:bidi="ar-SY"/>
        </w:rPr>
      </w:pPr>
    </w:p>
    <w:p w:rsidR="00C628D3" w:rsidRPr="00BB20D6" w:rsidRDefault="00C628D3" w:rsidP="00C628D3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  <w:bookmarkStart w:id="0" w:name="_GoBack"/>
      <w:r w:rsidRPr="00BB20D6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>ملخص</w:t>
      </w:r>
    </w:p>
    <w:bookmarkEnd w:id="0"/>
    <w:p w:rsidR="00C628D3" w:rsidRPr="00DA0DE2" w:rsidRDefault="00C628D3" w:rsidP="00C628D3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</w:p>
    <w:p w:rsidR="00C628D3" w:rsidRPr="00DA0DE2" w:rsidRDefault="00C628D3" w:rsidP="00C628D3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  <w:r w:rsidRPr="00DA0DE2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>الدين المعاملة: السلوك الإنساني في الإسلام</w:t>
      </w:r>
    </w:p>
    <w:p w:rsidR="00C628D3" w:rsidRPr="00DA0DE2" w:rsidRDefault="00C628D3" w:rsidP="00C628D3">
      <w:pPr>
        <w:bidi/>
        <w:spacing w:after="0" w:line="480" w:lineRule="auto"/>
        <w:rPr>
          <w:rFonts w:ascii="Times New Roman" w:hAnsi="Times New Roman" w:cs="Times New Roman"/>
          <w:b/>
          <w:sz w:val="24"/>
          <w:szCs w:val="24"/>
          <w:rtl/>
          <w:lang w:bidi="ar-EG"/>
        </w:rPr>
      </w:pPr>
    </w:p>
    <w:p w:rsidR="00C628D3" w:rsidRPr="00DA0DE2" w:rsidRDefault="00C628D3" w:rsidP="00C628D3">
      <w:pPr>
        <w:bidi/>
        <w:spacing w:after="0" w:line="480" w:lineRule="auto"/>
        <w:rPr>
          <w:rFonts w:ascii="Times New Roman" w:hAnsi="Times New Roman" w:cs="Times New Roman"/>
          <w:b/>
          <w:sz w:val="24"/>
          <w:szCs w:val="24"/>
          <w:rtl/>
          <w:lang w:bidi="ar-EG"/>
        </w:rPr>
      </w:pPr>
      <w:r w:rsidRPr="00DA0DE2">
        <w:rPr>
          <w:rFonts w:ascii="Times New Roman" w:hAnsi="Times New Roman" w:cs="Times New Roman"/>
          <w:b/>
          <w:sz w:val="24"/>
          <w:szCs w:val="24"/>
          <w:rtl/>
          <w:lang w:bidi="ar-EG"/>
        </w:rPr>
        <w:t>يأتي هذا الكتاب في إطار بث المعايير الأخلاقية الإسلامية و السلوكيات الإنسانية، حيث كان في الأصل مادة إعلامية لعدد من الحلقات التي قدمها المؤلف لمشاهديه على التلفاز.</w:t>
      </w:r>
    </w:p>
    <w:p w:rsidR="00C628D3" w:rsidRPr="00DA0DE2" w:rsidRDefault="00C628D3" w:rsidP="00C628D3">
      <w:pPr>
        <w:bidi/>
        <w:spacing w:after="0" w:line="480" w:lineRule="auto"/>
        <w:rPr>
          <w:rFonts w:ascii="Times New Roman" w:hAnsi="Times New Roman" w:cs="Times New Roman"/>
          <w:b/>
          <w:sz w:val="24"/>
          <w:szCs w:val="24"/>
          <w:rtl/>
          <w:lang w:bidi="ar-EG"/>
        </w:rPr>
      </w:pPr>
    </w:p>
    <w:p w:rsidR="00C628D3" w:rsidRPr="00DA0DE2" w:rsidRDefault="00C628D3" w:rsidP="00C628D3">
      <w:pPr>
        <w:bidi/>
        <w:spacing w:after="0" w:line="480" w:lineRule="auto"/>
        <w:rPr>
          <w:rFonts w:ascii="Times New Roman" w:hAnsi="Times New Roman" w:cs="Times New Roman"/>
          <w:b/>
          <w:sz w:val="24"/>
          <w:szCs w:val="24"/>
          <w:rtl/>
          <w:lang w:bidi="ar-SY"/>
        </w:rPr>
      </w:pPr>
      <w:r w:rsidRPr="00DA0DE2">
        <w:rPr>
          <w:rFonts w:ascii="Times New Roman" w:hAnsi="Times New Roman" w:cs="Times New Roman"/>
          <w:b/>
          <w:sz w:val="24"/>
          <w:szCs w:val="24"/>
          <w:rtl/>
          <w:lang w:bidi="ar-EG"/>
        </w:rPr>
        <w:t>يعرض المؤلف في البداية الآيات القرآنية و الأحاديث المتعلقة بالأخلاق الدينية و الإنسانية المتمة لمكارم الأخلاق. و يبين في المقدمة عبقرية الإسلام و قدرته الروحية، موضحا منهجيته عمليا و عالميا. ثم يتناول ضمانة الإسلام للحرية الدينية لكل أفراد البشرية، مؤكدا على أنه الدين الحنيف الذي يقدر العلم و العلماء. و يشير إلى سبق الإسلام للدعوة إلى المساواة بين البشر جميعا، و يلخص بعدها موضوعات الكتاب بإيجاز شديد.</w:t>
      </w:r>
    </w:p>
    <w:p w:rsidR="00C628D3" w:rsidRPr="00DA0DE2" w:rsidRDefault="00C628D3" w:rsidP="00C628D3">
      <w:pPr>
        <w:bidi/>
        <w:spacing w:after="0" w:line="480" w:lineRule="auto"/>
        <w:rPr>
          <w:rFonts w:ascii="Times New Roman" w:hAnsi="Times New Roman" w:cs="Times New Roman"/>
          <w:b/>
          <w:sz w:val="24"/>
          <w:szCs w:val="24"/>
          <w:rtl/>
          <w:lang w:bidi="ar-SY"/>
        </w:rPr>
      </w:pPr>
    </w:p>
    <w:p w:rsidR="00C628D3" w:rsidRPr="00DA0DE2" w:rsidRDefault="00C628D3" w:rsidP="00C628D3">
      <w:pPr>
        <w:bidi/>
        <w:spacing w:after="0" w:line="480" w:lineRule="auto"/>
        <w:rPr>
          <w:rFonts w:ascii="Times New Roman" w:hAnsi="Times New Roman" w:cs="Times New Roman"/>
          <w:b/>
          <w:sz w:val="24"/>
          <w:szCs w:val="24"/>
          <w:rtl/>
          <w:lang w:bidi="ar-SY"/>
        </w:rPr>
      </w:pPr>
      <w:r w:rsidRPr="00DA0DE2">
        <w:rPr>
          <w:rFonts w:ascii="Times New Roman" w:hAnsi="Times New Roman" w:cs="Times New Roman"/>
          <w:b/>
          <w:sz w:val="24"/>
          <w:szCs w:val="24"/>
          <w:rtl/>
          <w:lang w:bidi="ar-EG"/>
        </w:rPr>
        <w:t>يتناول المؤلف في الفصل الأول الإيمان بالخالق و علاقة الخالق بالمخلوق كارتفاع الحجاب عن الغفلة، و الارتباط بالمواثيق النورانية و الكشف عن الأسرار العلوية الربانية. ثم ينتقل في الفصل الثاني للمعاملات مع أنبياء الله، و يقدم تاريخا مجملا للرسل و دعواتهم و عناد الأقوام لهم، وصولا إلى نزول القرآن. أ</w:t>
      </w:r>
      <w:r w:rsidRPr="00DA0DE2">
        <w:rPr>
          <w:rFonts w:ascii="Times New Roman" w:hAnsi="Times New Roman" w:cs="Times New Roman"/>
          <w:b/>
          <w:sz w:val="24"/>
          <w:szCs w:val="24"/>
          <w:rtl/>
          <w:lang w:bidi="ar-SY"/>
        </w:rPr>
        <w:t xml:space="preserve">ما </w:t>
      </w:r>
      <w:r w:rsidRPr="00DA0DE2">
        <w:rPr>
          <w:rFonts w:ascii="Times New Roman" w:hAnsi="Times New Roman" w:cs="Times New Roman"/>
          <w:b/>
          <w:sz w:val="24"/>
          <w:szCs w:val="24"/>
          <w:rtl/>
          <w:lang w:bidi="ar-EG"/>
        </w:rPr>
        <w:t>في الفصل الثالث فيتحدث عن العلاقة الزوجية و رعاية الأولاد و العناية بذوي الاحتياجات الخاصة.</w:t>
      </w:r>
    </w:p>
    <w:p w:rsidR="00C628D3" w:rsidRPr="00DA0DE2" w:rsidRDefault="00C628D3" w:rsidP="00C628D3">
      <w:pPr>
        <w:bidi/>
        <w:spacing w:after="0" w:line="480" w:lineRule="auto"/>
        <w:rPr>
          <w:rFonts w:ascii="Times New Roman" w:hAnsi="Times New Roman" w:cs="Times New Roman"/>
          <w:b/>
          <w:sz w:val="24"/>
          <w:szCs w:val="24"/>
          <w:rtl/>
          <w:lang w:bidi="ar-SY"/>
        </w:rPr>
      </w:pPr>
    </w:p>
    <w:p w:rsidR="00C628D3" w:rsidRPr="00DA0DE2" w:rsidRDefault="00C628D3" w:rsidP="00C628D3">
      <w:pPr>
        <w:bidi/>
        <w:spacing w:after="0" w:line="480" w:lineRule="auto"/>
        <w:rPr>
          <w:rFonts w:ascii="Times New Roman" w:hAnsi="Times New Roman" w:cs="Times New Roman"/>
          <w:b/>
          <w:sz w:val="24"/>
          <w:szCs w:val="24"/>
          <w:rtl/>
          <w:lang w:bidi="ar-EG"/>
        </w:rPr>
      </w:pPr>
      <w:r w:rsidRPr="00DA0DE2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و يعرض الكاتب في الفصل الرابع فضائل الدين الإسلامي و تقديره للعلم و العلماء، ثم يتناول موضوع الصدقات و جابيها و قابضها، مشيرا إلى آداب جباية الصدقات و الزكاة و آداب التصدق و قبض الصدقة و الزكاة. و يتحدث في الفصل </w:t>
      </w:r>
      <w:r w:rsidRPr="00DA0DE2">
        <w:rPr>
          <w:rFonts w:ascii="Times New Roman" w:hAnsi="Times New Roman" w:cs="Times New Roman"/>
          <w:b/>
          <w:sz w:val="24"/>
          <w:szCs w:val="24"/>
          <w:rtl/>
          <w:lang w:bidi="ar-EG"/>
        </w:rPr>
        <w:lastRenderedPageBreak/>
        <w:t>الخامس عن الآداب الإنسانية العامة كغض البصر وستر العورات</w:t>
      </w:r>
      <w:r w:rsidRPr="00DA0DE2">
        <w:rPr>
          <w:rFonts w:ascii="Times New Roman" w:hAnsi="Times New Roman" w:cs="Times New Roman"/>
          <w:b/>
          <w:sz w:val="24"/>
          <w:szCs w:val="24"/>
          <w:lang w:val="en-US" w:bidi="ar-SY"/>
        </w:rPr>
        <w:t xml:space="preserve"> </w:t>
      </w:r>
      <w:r w:rsidRPr="00DA0DE2">
        <w:rPr>
          <w:rFonts w:ascii="Times New Roman" w:hAnsi="Times New Roman" w:cs="Times New Roman"/>
          <w:b/>
          <w:sz w:val="24"/>
          <w:szCs w:val="24"/>
          <w:rtl/>
          <w:lang w:bidi="ar-EG"/>
        </w:rPr>
        <w:t>و التي تؤكد على العلاقة الأخوية الإنسانية. و في الفصل السادس، يتناول يحيى المعاملة بين المسلمين و غير المسلمين، و ضوابط و أصول المعاملات في العلاقات الدولية. و أخيرا، في الفصل السابع يعرض لمعاملات المسلمين مع الأحياء و الأموات موجها نحو العناية بالمريض و عيادته.</w:t>
      </w:r>
    </w:p>
    <w:p w:rsidR="00C628D3" w:rsidRPr="00DA0DE2" w:rsidRDefault="00C628D3" w:rsidP="00C628D3">
      <w:pPr>
        <w:bidi/>
        <w:spacing w:after="0" w:line="480" w:lineRule="auto"/>
        <w:rPr>
          <w:rFonts w:ascii="Times New Roman" w:hAnsi="Times New Roman" w:cs="Times New Roman"/>
          <w:b/>
          <w:sz w:val="24"/>
          <w:szCs w:val="24"/>
          <w:rtl/>
          <w:lang w:bidi="ar-EG"/>
        </w:rPr>
      </w:pPr>
    </w:p>
    <w:p w:rsidR="00C628D3" w:rsidRPr="00DA0DE2" w:rsidRDefault="00C628D3" w:rsidP="00C628D3">
      <w:pPr>
        <w:bidi/>
        <w:spacing w:after="0" w:line="480" w:lineRule="auto"/>
        <w:rPr>
          <w:rFonts w:ascii="Times New Roman" w:hAnsi="Times New Roman" w:cs="Times New Roman"/>
          <w:b/>
          <w:sz w:val="24"/>
          <w:szCs w:val="24"/>
          <w:rtl/>
          <w:lang w:bidi="ar-SY"/>
        </w:rPr>
      </w:pPr>
      <w:r w:rsidRPr="00DA0DE2">
        <w:rPr>
          <w:rFonts w:ascii="Times New Roman" w:hAnsi="Times New Roman" w:cs="Times New Roman"/>
          <w:b/>
          <w:sz w:val="24"/>
          <w:szCs w:val="24"/>
          <w:rtl/>
          <w:lang w:bidi="ar-EG"/>
        </w:rPr>
        <w:t>و قد أنهى المؤلف كتابه هذا دون ذكر تعقيب عام أو خاتمة لعمله.</w:t>
      </w:r>
    </w:p>
    <w:p w:rsidR="00C628D3" w:rsidRPr="00DA0DE2" w:rsidRDefault="00C628D3" w:rsidP="00C628D3">
      <w:pPr>
        <w:bidi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628D3" w:rsidRPr="00DA0DE2" w:rsidRDefault="00C628D3" w:rsidP="00C628D3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bidi="ar-EG"/>
        </w:rPr>
        <w:t>صاحب ع</w:t>
      </w:r>
      <w:r w:rsidRPr="00DA0DE2">
        <w:rPr>
          <w:rFonts w:ascii="Times New Roman" w:hAnsi="Times New Roman" w:cs="Times New Roman"/>
          <w:sz w:val="24"/>
          <w:szCs w:val="24"/>
          <w:rtl/>
          <w:lang w:bidi="fa-IR"/>
        </w:rPr>
        <w:t>ا</w:t>
      </w:r>
      <w:r w:rsidRPr="00DA0DE2">
        <w:rPr>
          <w:rFonts w:ascii="Times New Roman" w:hAnsi="Times New Roman" w:cs="Times New Roman"/>
          <w:sz w:val="24"/>
          <w:szCs w:val="24"/>
          <w:rtl/>
          <w:lang w:bidi="ar-EG"/>
        </w:rPr>
        <w:t>لم الأعظمي الندوي</w:t>
      </w:r>
    </w:p>
    <w:sectPr w:rsidR="00C628D3" w:rsidRPr="00DA0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016"/>
    <w:rsid w:val="000071C0"/>
    <w:rsid w:val="00083E80"/>
    <w:rsid w:val="002D63B2"/>
    <w:rsid w:val="00310016"/>
    <w:rsid w:val="006C6B50"/>
    <w:rsid w:val="00791238"/>
    <w:rsid w:val="00823253"/>
    <w:rsid w:val="00BB20D6"/>
    <w:rsid w:val="00C6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3B2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3B2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1602</Characters>
  <Application>Microsoft Office Word</Application>
  <DocSecurity>0</DocSecurity>
  <Lines>13</Lines>
  <Paragraphs>3</Paragraphs>
  <ScaleCrop>false</ScaleCrop>
  <Company>Microsoft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mohamad.meqdad</dc:creator>
  <cp:keywords/>
  <dc:description/>
  <cp:lastModifiedBy>mohamad.meqdad</cp:lastModifiedBy>
  <cp:revision>5</cp:revision>
  <dcterms:created xsi:type="dcterms:W3CDTF">2015-02-23T12:14:00Z</dcterms:created>
  <dcterms:modified xsi:type="dcterms:W3CDTF">2015-05-01T11:03:00Z</dcterms:modified>
</cp:coreProperties>
</file>