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BE" w:rsidRPr="005434BE" w:rsidRDefault="005434BE" w:rsidP="005434BE">
      <w:pPr>
        <w:spacing w:after="0" w:line="480" w:lineRule="auto"/>
        <w:rPr>
          <w:rFonts w:ascii="Times New Roman" w:hAnsi="Times New Roman" w:cs="Times New Roman"/>
          <w:sz w:val="24"/>
          <w:szCs w:val="24"/>
          <w:lang w:bidi="ar-SY"/>
        </w:rPr>
      </w:pPr>
      <w:proofErr w:type="spellStart"/>
      <w:r w:rsidRPr="005434BE">
        <w:rPr>
          <w:rFonts w:ascii="Times New Roman" w:hAnsi="Times New Roman" w:cs="Times New Roman"/>
          <w:sz w:val="24"/>
          <w:szCs w:val="24"/>
          <w:lang w:bidi="ar-SY"/>
        </w:rPr>
        <w:t>Faqih</w:t>
      </w:r>
      <w:proofErr w:type="spellEnd"/>
      <w:r w:rsidRPr="005434BE">
        <w:rPr>
          <w:rFonts w:ascii="Times New Roman" w:hAnsi="Times New Roman" w:cs="Times New Roman"/>
          <w:sz w:val="24"/>
          <w:szCs w:val="24"/>
          <w:lang w:bidi="ar-SY"/>
        </w:rPr>
        <w:t xml:space="preserve">, </w:t>
      </w:r>
      <w:proofErr w:type="spellStart"/>
      <w:r w:rsidRPr="005434BE">
        <w:rPr>
          <w:rFonts w:ascii="Times New Roman" w:hAnsi="Times New Roman" w:cs="Times New Roman"/>
          <w:sz w:val="24"/>
          <w:szCs w:val="24"/>
          <w:lang w:bidi="ar-SY"/>
        </w:rPr>
        <w:t>Nurasiah</w:t>
      </w:r>
      <w:proofErr w:type="spellEnd"/>
      <w:r w:rsidRPr="005434BE">
        <w:rPr>
          <w:rFonts w:ascii="Times New Roman" w:hAnsi="Times New Roman" w:cs="Times New Roman"/>
          <w:sz w:val="24"/>
          <w:szCs w:val="24"/>
          <w:lang w:bidi="ar-SY"/>
        </w:rPr>
        <w:t>.</w:t>
      </w:r>
      <w:r w:rsidRPr="005434BE">
        <w:rPr>
          <w:rFonts w:ascii="Times New Roman" w:hAnsi="Times New Roman" w:cs="Times New Roman"/>
          <w:i/>
          <w:iCs/>
          <w:sz w:val="24"/>
          <w:szCs w:val="24"/>
          <w:lang w:bidi="ar-SY"/>
        </w:rPr>
        <w:t xml:space="preserve"> </w:t>
      </w:r>
      <w:proofErr w:type="spellStart"/>
      <w:r w:rsidRPr="005434BE">
        <w:rPr>
          <w:rFonts w:ascii="Times New Roman" w:hAnsi="Times New Roman" w:cs="Times New Roman"/>
          <w:i/>
          <w:iCs/>
          <w:sz w:val="24"/>
          <w:szCs w:val="24"/>
          <w:lang w:bidi="ar-SY"/>
        </w:rPr>
        <w:t>Meraih</w:t>
      </w:r>
      <w:proofErr w:type="spellEnd"/>
      <w:r w:rsidRPr="005434BE">
        <w:rPr>
          <w:rFonts w:ascii="Times New Roman" w:hAnsi="Times New Roman" w:cs="Times New Roman"/>
          <w:i/>
          <w:iCs/>
          <w:sz w:val="24"/>
          <w:szCs w:val="24"/>
          <w:lang w:bidi="ar-SY"/>
        </w:rPr>
        <w:t xml:space="preserve"> </w:t>
      </w:r>
      <w:proofErr w:type="spellStart"/>
      <w:r w:rsidRPr="005434BE">
        <w:rPr>
          <w:rFonts w:ascii="Times New Roman" w:hAnsi="Times New Roman" w:cs="Times New Roman"/>
          <w:i/>
          <w:iCs/>
          <w:sz w:val="24"/>
          <w:szCs w:val="24"/>
          <w:lang w:bidi="ar-SY"/>
        </w:rPr>
        <w:t>Hakekat</w:t>
      </w:r>
      <w:proofErr w:type="spellEnd"/>
      <w:r w:rsidRPr="005434BE">
        <w:rPr>
          <w:rFonts w:ascii="Times New Roman" w:hAnsi="Times New Roman" w:cs="Times New Roman"/>
          <w:i/>
          <w:iCs/>
          <w:sz w:val="24"/>
          <w:szCs w:val="24"/>
          <w:lang w:bidi="ar-SY"/>
        </w:rPr>
        <w:t xml:space="preserve"> </w:t>
      </w:r>
      <w:proofErr w:type="spellStart"/>
      <w:r w:rsidRPr="005434BE">
        <w:rPr>
          <w:rFonts w:ascii="Times New Roman" w:hAnsi="Times New Roman" w:cs="Times New Roman"/>
          <w:i/>
          <w:iCs/>
          <w:sz w:val="24"/>
          <w:szCs w:val="24"/>
          <w:lang w:bidi="ar-SY"/>
        </w:rPr>
        <w:t>Melalui</w:t>
      </w:r>
      <w:proofErr w:type="spellEnd"/>
      <w:r w:rsidRPr="005434BE">
        <w:rPr>
          <w:rFonts w:ascii="Times New Roman" w:hAnsi="Times New Roman" w:cs="Times New Roman"/>
          <w:i/>
          <w:iCs/>
          <w:sz w:val="24"/>
          <w:szCs w:val="24"/>
          <w:lang w:bidi="ar-SY"/>
        </w:rPr>
        <w:t xml:space="preserve"> </w:t>
      </w:r>
      <w:proofErr w:type="spellStart"/>
      <w:r w:rsidRPr="005434BE">
        <w:rPr>
          <w:rFonts w:ascii="Times New Roman" w:hAnsi="Times New Roman" w:cs="Times New Roman"/>
          <w:i/>
          <w:iCs/>
          <w:sz w:val="24"/>
          <w:szCs w:val="24"/>
          <w:lang w:bidi="ar-SY"/>
        </w:rPr>
        <w:t>Syari’at</w:t>
      </w:r>
      <w:proofErr w:type="spellEnd"/>
      <w:r w:rsidRPr="005434BE">
        <w:rPr>
          <w:rFonts w:ascii="Times New Roman" w:hAnsi="Times New Roman" w:cs="Times New Roman"/>
          <w:i/>
          <w:iCs/>
          <w:sz w:val="24"/>
          <w:szCs w:val="24"/>
          <w:lang w:bidi="ar-SY"/>
        </w:rPr>
        <w:t xml:space="preserve">: </w:t>
      </w:r>
      <w:proofErr w:type="spellStart"/>
      <w:r w:rsidRPr="005434BE">
        <w:rPr>
          <w:rFonts w:ascii="Times New Roman" w:hAnsi="Times New Roman" w:cs="Times New Roman"/>
          <w:i/>
          <w:iCs/>
          <w:sz w:val="24"/>
          <w:szCs w:val="24"/>
          <w:lang w:bidi="ar-SY"/>
        </w:rPr>
        <w:t>Telaah</w:t>
      </w:r>
      <w:proofErr w:type="spellEnd"/>
      <w:r w:rsidRPr="005434BE">
        <w:rPr>
          <w:rFonts w:ascii="Times New Roman" w:hAnsi="Times New Roman" w:cs="Times New Roman"/>
          <w:i/>
          <w:iCs/>
          <w:sz w:val="24"/>
          <w:szCs w:val="24"/>
          <w:lang w:bidi="ar-SY"/>
        </w:rPr>
        <w:t xml:space="preserve"> </w:t>
      </w:r>
      <w:proofErr w:type="spellStart"/>
      <w:r w:rsidRPr="005434BE">
        <w:rPr>
          <w:rFonts w:ascii="Times New Roman" w:hAnsi="Times New Roman" w:cs="Times New Roman"/>
          <w:i/>
          <w:iCs/>
          <w:sz w:val="24"/>
          <w:szCs w:val="24"/>
          <w:lang w:bidi="ar-SY"/>
        </w:rPr>
        <w:t>Pemikiran</w:t>
      </w:r>
      <w:proofErr w:type="spellEnd"/>
      <w:r w:rsidRPr="005434BE">
        <w:rPr>
          <w:rFonts w:ascii="Times New Roman" w:hAnsi="Times New Roman" w:cs="Times New Roman"/>
          <w:i/>
          <w:iCs/>
          <w:sz w:val="24"/>
          <w:szCs w:val="24"/>
          <w:lang w:bidi="ar-SY"/>
        </w:rPr>
        <w:t xml:space="preserve"> </w:t>
      </w:r>
      <w:proofErr w:type="spellStart"/>
      <w:r w:rsidRPr="005434BE">
        <w:rPr>
          <w:rFonts w:ascii="Times New Roman" w:hAnsi="Times New Roman" w:cs="Times New Roman"/>
          <w:i/>
          <w:iCs/>
          <w:sz w:val="24"/>
          <w:szCs w:val="24"/>
          <w:lang w:bidi="ar-SY"/>
        </w:rPr>
        <w:t>Syeikh</w:t>
      </w:r>
      <w:proofErr w:type="spellEnd"/>
      <w:r w:rsidRPr="005434BE">
        <w:rPr>
          <w:rFonts w:ascii="Times New Roman" w:hAnsi="Times New Roman" w:cs="Times New Roman"/>
          <w:i/>
          <w:iCs/>
          <w:sz w:val="24"/>
          <w:szCs w:val="24"/>
          <w:lang w:bidi="ar-SY"/>
        </w:rPr>
        <w:t xml:space="preserve"> al-Akbar Ibn </w:t>
      </w:r>
      <w:proofErr w:type="spellStart"/>
      <w:r w:rsidRPr="005434BE">
        <w:rPr>
          <w:rFonts w:ascii="Times New Roman" w:hAnsi="Times New Roman" w:cs="Times New Roman"/>
          <w:i/>
          <w:iCs/>
          <w:sz w:val="24"/>
          <w:szCs w:val="24"/>
          <w:lang w:bidi="ar-SY"/>
        </w:rPr>
        <w:t>Arabi</w:t>
      </w:r>
      <w:proofErr w:type="spellEnd"/>
      <w:r w:rsidRPr="005434BE">
        <w:rPr>
          <w:rFonts w:ascii="Times New Roman" w:hAnsi="Times New Roman" w:cs="Times New Roman"/>
          <w:sz w:val="24"/>
          <w:szCs w:val="24"/>
          <w:lang w:bidi="ar-SY"/>
        </w:rPr>
        <w:t xml:space="preserve">. Jakarta: </w:t>
      </w:r>
      <w:proofErr w:type="spellStart"/>
      <w:r w:rsidRPr="005434BE">
        <w:rPr>
          <w:rFonts w:ascii="Times New Roman" w:hAnsi="Times New Roman" w:cs="Times New Roman"/>
          <w:sz w:val="24"/>
          <w:szCs w:val="24"/>
          <w:lang w:bidi="ar-SY"/>
        </w:rPr>
        <w:t>Mizan</w:t>
      </w:r>
      <w:proofErr w:type="spellEnd"/>
      <w:r w:rsidRPr="005434BE">
        <w:rPr>
          <w:rFonts w:ascii="Times New Roman" w:hAnsi="Times New Roman" w:cs="Times New Roman"/>
          <w:sz w:val="24"/>
          <w:szCs w:val="24"/>
          <w:lang w:bidi="ar-SY"/>
        </w:rPr>
        <w:t>, 2005, 264pp.</w:t>
      </w:r>
    </w:p>
    <w:p w:rsidR="00FA2176" w:rsidRPr="003421A9" w:rsidRDefault="00FA2176" w:rsidP="00FA217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FA2176" w:rsidRPr="005434BE" w:rsidRDefault="00FA2176" w:rsidP="00FA217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bookmarkStart w:id="0" w:name="_GoBack"/>
      <w:r w:rsidRPr="005434BE">
        <w:rPr>
          <w:rFonts w:ascii="Times New Roman" w:hAnsi="Times New Roman" w:cs="Times New Roman"/>
          <w:b/>
          <w:bCs/>
          <w:sz w:val="24"/>
          <w:szCs w:val="24"/>
          <w:lang w:val="tr-TR"/>
        </w:rPr>
        <w:t>ABSTRACT</w:t>
      </w:r>
    </w:p>
    <w:bookmarkEnd w:id="0"/>
    <w:p w:rsidR="00FA2176" w:rsidRPr="003421A9" w:rsidRDefault="00FA2176" w:rsidP="00FA217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FA2176" w:rsidRPr="003421A9" w:rsidRDefault="00FA2176" w:rsidP="00FA2176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  <w:r w:rsidRPr="003421A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  <w:t>Reaching the Truth by Means of Sharia: Study on Ibn ‘</w:t>
      </w:r>
      <w:proofErr w:type="spellStart"/>
      <w:r w:rsidRPr="003421A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  <w:t>Arabi’s</w:t>
      </w:r>
      <w:proofErr w:type="spellEnd"/>
      <w:r w:rsidRPr="003421A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  <w:t xml:space="preserve"> </w:t>
      </w:r>
      <w:proofErr w:type="gramStart"/>
      <w:r w:rsidRPr="003421A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  <w:t>Thought</w:t>
      </w:r>
      <w:proofErr w:type="gramEnd"/>
    </w:p>
    <w:p w:rsidR="00FA2176" w:rsidRPr="003421A9" w:rsidRDefault="00FA2176" w:rsidP="00FA217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FA2176" w:rsidRPr="003421A9" w:rsidRDefault="00FA2176" w:rsidP="00FA217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3421A9">
        <w:rPr>
          <w:rFonts w:ascii="Times New Roman" w:hAnsi="Times New Roman" w:cs="Times New Roman"/>
          <w:i/>
          <w:iCs/>
          <w:sz w:val="24"/>
          <w:szCs w:val="24"/>
          <w:lang w:val="tr-TR"/>
        </w:rPr>
        <w:t>Meraih Hakekat Melalui Syari’at: Telaah Pemikiran Syeikh al-Akbar Ibn Arabi</w:t>
      </w:r>
    </w:p>
    <w:p w:rsidR="00FA2176" w:rsidRPr="00D95C23" w:rsidRDefault="00FA2176" w:rsidP="00FA2176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tr-TR" w:eastAsia="id-ID"/>
        </w:rPr>
      </w:pPr>
    </w:p>
    <w:p w:rsidR="00FA2176" w:rsidRPr="003421A9" w:rsidRDefault="00FA2176" w:rsidP="00FA217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A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Originally a Master’s thesis for the Department of Islamic Studies, McGill University, </w:t>
      </w:r>
      <w:proofErr w:type="gramStart"/>
      <w:r w:rsidRPr="003421A9">
        <w:rPr>
          <w:rFonts w:ascii="Times New Roman" w:hAnsi="Times New Roman" w:cs="Times New Roman"/>
          <w:color w:val="000000"/>
          <w:sz w:val="24"/>
          <w:szCs w:val="24"/>
          <w:lang w:val="en-US"/>
        </w:rPr>
        <w:t>this</w:t>
      </w:r>
      <w:proofErr w:type="gramEnd"/>
      <w:r w:rsidRPr="003421A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book discusses </w:t>
      </w:r>
      <w:proofErr w:type="spellStart"/>
      <w:r w:rsidRPr="003421A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fiqh</w:t>
      </w:r>
      <w:proofErr w:type="spellEnd"/>
      <w:r w:rsidRPr="003421A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Ibn ‘</w:t>
      </w:r>
      <w:proofErr w:type="spellStart"/>
      <w:r w:rsidRPr="003421A9">
        <w:rPr>
          <w:rFonts w:ascii="Times New Roman" w:hAnsi="Times New Roman" w:cs="Times New Roman"/>
          <w:color w:val="000000"/>
          <w:sz w:val="24"/>
          <w:szCs w:val="24"/>
          <w:lang w:val="en-US"/>
        </w:rPr>
        <w:t>Arabi</w:t>
      </w:r>
      <w:proofErr w:type="spellEnd"/>
      <w:r w:rsidRPr="003421A9">
        <w:rPr>
          <w:rFonts w:ascii="Times New Roman" w:hAnsi="Times New Roman" w:cs="Times New Roman"/>
          <w:color w:val="000000"/>
          <w:sz w:val="24"/>
          <w:szCs w:val="24"/>
          <w:lang w:val="en-US"/>
        </w:rPr>
        <w:t>. The first section is a biography of Ibn ‘</w:t>
      </w:r>
      <w:proofErr w:type="spellStart"/>
      <w:r w:rsidRPr="003421A9">
        <w:rPr>
          <w:rFonts w:ascii="Times New Roman" w:hAnsi="Times New Roman" w:cs="Times New Roman"/>
          <w:color w:val="000000"/>
          <w:sz w:val="24"/>
          <w:szCs w:val="24"/>
          <w:lang w:val="en-US"/>
        </w:rPr>
        <w:t>Arabi</w:t>
      </w:r>
      <w:proofErr w:type="spellEnd"/>
      <w:r w:rsidRPr="003421A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highlighting his understanding of sharia and his debates with other scholars. The second and third sections explain how Ibn </w:t>
      </w:r>
      <w:r w:rsidRPr="003421A9">
        <w:rPr>
          <w:rFonts w:ascii="Times New Roman" w:hAnsi="Times New Roman" w:cs="Times New Roman"/>
          <w:color w:val="000000"/>
          <w:sz w:val="24"/>
          <w:szCs w:val="24"/>
          <w:lang w:val="en-US" w:eastAsia="id-ID"/>
        </w:rPr>
        <w:t>‘</w:t>
      </w:r>
      <w:proofErr w:type="spellStart"/>
      <w:r w:rsidRPr="003421A9">
        <w:rPr>
          <w:rFonts w:ascii="Times New Roman" w:hAnsi="Times New Roman" w:cs="Times New Roman"/>
          <w:color w:val="000000"/>
          <w:sz w:val="24"/>
          <w:szCs w:val="24"/>
          <w:lang w:val="en-US"/>
        </w:rPr>
        <w:t>Arabi</w:t>
      </w:r>
      <w:proofErr w:type="spellEnd"/>
      <w:r w:rsidRPr="003421A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engaged with sharia, as law and norm, as well as outlining his view of Islamic jurisprudence in his monumental </w:t>
      </w:r>
      <w:r w:rsidRPr="003421A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al-</w:t>
      </w:r>
      <w:proofErr w:type="spellStart"/>
      <w:r w:rsidRPr="003421A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Futuhat</w:t>
      </w:r>
      <w:proofErr w:type="spellEnd"/>
      <w:r w:rsidRPr="003421A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al-</w:t>
      </w:r>
      <w:proofErr w:type="spellStart"/>
      <w:r w:rsidRPr="003421A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Makkiya</w:t>
      </w:r>
      <w:proofErr w:type="spellEnd"/>
      <w:r w:rsidRPr="003421A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The book concludes with a summary and two appendices on the relation between sharia, </w:t>
      </w:r>
      <w:proofErr w:type="spellStart"/>
      <w:r w:rsidRPr="003421A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fiqh</w:t>
      </w:r>
      <w:proofErr w:type="spellEnd"/>
      <w:r w:rsidRPr="003421A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spirituality; and the Islamic jurisprudence of Ibn ‘</w:t>
      </w:r>
      <w:proofErr w:type="spellStart"/>
      <w:r w:rsidRPr="003421A9">
        <w:rPr>
          <w:rFonts w:ascii="Times New Roman" w:hAnsi="Times New Roman" w:cs="Times New Roman"/>
          <w:color w:val="000000"/>
          <w:sz w:val="24"/>
          <w:szCs w:val="24"/>
          <w:lang w:val="en-US"/>
        </w:rPr>
        <w:t>Arabi</w:t>
      </w:r>
      <w:proofErr w:type="spellEnd"/>
      <w:r w:rsidRPr="003421A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3421A9">
        <w:rPr>
          <w:rFonts w:ascii="Times New Roman" w:hAnsi="Times New Roman" w:cs="Times New Roman"/>
          <w:color w:val="000000"/>
          <w:sz w:val="24"/>
          <w:szCs w:val="24"/>
          <w:lang w:val="en-US"/>
        </w:rPr>
        <w:t>both written</w:t>
      </w:r>
      <w:proofErr w:type="gramEnd"/>
      <w:r w:rsidRPr="003421A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by Eric </w:t>
      </w:r>
      <w:proofErr w:type="spellStart"/>
      <w:r w:rsidRPr="003421A9">
        <w:rPr>
          <w:rFonts w:ascii="Times New Roman" w:hAnsi="Times New Roman" w:cs="Times New Roman"/>
          <w:color w:val="000000"/>
          <w:sz w:val="24"/>
          <w:szCs w:val="24"/>
          <w:lang w:val="en-US"/>
        </w:rPr>
        <w:t>Winkel</w:t>
      </w:r>
      <w:proofErr w:type="spellEnd"/>
      <w:r w:rsidRPr="003421A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also the author of the book’s introduction. </w:t>
      </w:r>
    </w:p>
    <w:p w:rsidR="00FA2176" w:rsidRPr="003421A9" w:rsidRDefault="00FA2176" w:rsidP="00FA2176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A2176" w:rsidRPr="003421A9" w:rsidRDefault="00FA2176" w:rsidP="00FA2176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421A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book explains the need to understand not only the textual provisions of Sharia but also the philosophical, spiritual, and moral values that make it adaptable to social change. </w:t>
      </w:r>
      <w:proofErr w:type="spellStart"/>
      <w:r w:rsidRPr="003421A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Haqiqa</w:t>
      </w:r>
      <w:proofErr w:type="spellEnd"/>
      <w:r w:rsidRPr="003421A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3421A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and sharia are not to be contrasted: both are integral and mutually reinforcing. Sharia integrates the spiritual and legal aspects of Islam and becomes the means by which Muslims attain </w:t>
      </w:r>
      <w:proofErr w:type="spellStart"/>
      <w:r w:rsidRPr="003421A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haqiqa</w:t>
      </w:r>
      <w:proofErr w:type="spellEnd"/>
      <w:r w:rsidRPr="003421A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r w:rsidRPr="003421A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Scholars seeking to show how sharia can be studied against a background of diverging opinions will benefit from this book.</w:t>
      </w:r>
    </w:p>
    <w:p w:rsidR="00FA2176" w:rsidRPr="003421A9" w:rsidRDefault="00FA2176" w:rsidP="00FA2176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A2176" w:rsidRPr="003421A9" w:rsidRDefault="00FA2176" w:rsidP="00FA2176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421A9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Zaenul</w:t>
      </w:r>
      <w:proofErr w:type="spellEnd"/>
      <w:r w:rsidRPr="003421A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421A9">
        <w:rPr>
          <w:rFonts w:ascii="Times New Roman" w:hAnsi="Times New Roman" w:cs="Times New Roman"/>
          <w:color w:val="000000"/>
          <w:sz w:val="24"/>
          <w:szCs w:val="24"/>
          <w:lang w:val="en-US"/>
        </w:rPr>
        <w:t>Mahmudi</w:t>
      </w:r>
      <w:proofErr w:type="spellEnd"/>
    </w:p>
    <w:p w:rsidR="009A0E2D" w:rsidRDefault="005434BE"/>
    <w:sectPr w:rsidR="009A0E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90"/>
    <w:rsid w:val="000071C0"/>
    <w:rsid w:val="00083E80"/>
    <w:rsid w:val="005434BE"/>
    <w:rsid w:val="006C6B50"/>
    <w:rsid w:val="00791238"/>
    <w:rsid w:val="00F32790"/>
    <w:rsid w:val="00FA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76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76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1251</Characters>
  <Application>Microsoft Office Word</Application>
  <DocSecurity>0</DocSecurity>
  <Lines>10</Lines>
  <Paragraphs>2</Paragraphs>
  <ScaleCrop>false</ScaleCrop>
  <Company>Microsoft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3</cp:revision>
  <dcterms:created xsi:type="dcterms:W3CDTF">2015-02-23T15:03:00Z</dcterms:created>
  <dcterms:modified xsi:type="dcterms:W3CDTF">2015-06-09T11:15:00Z</dcterms:modified>
</cp:coreProperties>
</file>